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59" w:rsidRPr="00FA768A" w:rsidRDefault="00973159" w:rsidP="00973159">
      <w:pPr>
        <w:rPr>
          <w:rFonts w:ascii="仿宋" w:eastAsia="仿宋" w:hAnsi="仿宋"/>
        </w:rPr>
      </w:pPr>
      <w:r w:rsidRPr="00FA768A">
        <w:rPr>
          <w:rFonts w:ascii="仿宋" w:eastAsia="仿宋" w:hAnsi="仿宋"/>
          <w:kern w:val="0"/>
          <w:sz w:val="30"/>
          <w:szCs w:val="30"/>
        </w:rPr>
        <w:t>附件2：</w:t>
      </w:r>
    </w:p>
    <w:p w:rsidR="007551A9" w:rsidRPr="00FA768A" w:rsidRDefault="007551A9" w:rsidP="007551A9">
      <w:pPr>
        <w:jc w:val="center"/>
        <w:rPr>
          <w:rFonts w:ascii="仿宋" w:eastAsia="仿宋" w:hAnsi="仿宋"/>
          <w:sz w:val="36"/>
          <w:szCs w:val="36"/>
        </w:rPr>
      </w:pPr>
    </w:p>
    <w:p w:rsidR="00973159" w:rsidRPr="00FA768A" w:rsidRDefault="00973159" w:rsidP="007551A9">
      <w:pPr>
        <w:jc w:val="center"/>
        <w:rPr>
          <w:rFonts w:ascii="仿宋" w:eastAsia="仿宋" w:hAnsi="仿宋"/>
        </w:rPr>
      </w:pPr>
      <w:r w:rsidRPr="00FA768A">
        <w:rPr>
          <w:rFonts w:ascii="仿宋" w:eastAsia="仿宋" w:hAnsi="仿宋" w:hint="eastAsia"/>
          <w:sz w:val="36"/>
          <w:szCs w:val="36"/>
        </w:rPr>
        <w:t>中国中小企业“专精特新”资质评定办法</w:t>
      </w:r>
    </w:p>
    <w:p w:rsidR="00973159" w:rsidRPr="00FA768A" w:rsidRDefault="00973159" w:rsidP="007551A9">
      <w:pPr>
        <w:jc w:val="center"/>
        <w:rPr>
          <w:rFonts w:ascii="仿宋" w:eastAsia="仿宋" w:hAnsi="仿宋"/>
        </w:rPr>
      </w:pP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中国中小企业协会（以下简称“协会”）“专精特新”促进中心（以下简称“促进中心”“中心”），根据《中国中小企业“专精特新”评</w:t>
      </w:r>
      <w:r w:rsidR="00236108" w:rsidRPr="00FA768A">
        <w:rPr>
          <w:rFonts w:ascii="仿宋" w:eastAsia="仿宋" w:hAnsi="仿宋" w:hint="eastAsia"/>
          <w:sz w:val="24"/>
          <w:szCs w:val="24"/>
        </w:rPr>
        <w:t>定</w:t>
      </w:r>
      <w:r w:rsidRPr="00FA768A">
        <w:rPr>
          <w:rFonts w:ascii="仿宋" w:eastAsia="仿宋" w:hAnsi="仿宋"/>
          <w:sz w:val="24"/>
          <w:szCs w:val="24"/>
        </w:rPr>
        <w:t>标准》，对中小企业“专精特新”资质进行评定，由各地中小企业协会、促进中心所属各省分中心、协会所属地方服务中心、其他中小企业服务机构（以上简称“评定机构”）具体实施执行，以实现对中小企业的动态监测和有效评估。</w:t>
      </w:r>
    </w:p>
    <w:p w:rsidR="00973159" w:rsidRPr="00FA768A" w:rsidRDefault="00973159" w:rsidP="008A0ED4">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一、评估流程</w:t>
      </w:r>
    </w:p>
    <w:p w:rsidR="00973159" w:rsidRPr="00FA768A" w:rsidRDefault="0097315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1、基本条件</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登记注册两年以上，具有独立法人资格，符合《中小企业划型标准规定》（工信部联企业〔2011〕300号）的中小型企业。</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节能、环保和安全生产等符合国家和所在省份相关规定，银行信用、纳税信用和社会信用良好。</w:t>
      </w:r>
    </w:p>
    <w:p w:rsidR="00973159" w:rsidRPr="00FA768A" w:rsidRDefault="0097315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2、自愿申报</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凡符合申报条件的企业，准备相关材料，向所在地区的评定机构提出申请，由评定机构收集材料，初审合格后，报协会促进中心。</w:t>
      </w:r>
    </w:p>
    <w:p w:rsidR="00973159" w:rsidRPr="00FA768A" w:rsidRDefault="0097315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3、专家评审</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中心组织专家对提交的申报材料进行审核，根据“专、精、特、新”四个维度进行企业评价，得出综合评价结果，形成评价指数，进行评分排序和评级划分，认定其为“专精特新”的某一方面或几个方面的资质，签署审核意见后报协会。未详述事项予以解释。</w:t>
      </w:r>
    </w:p>
    <w:p w:rsidR="00973159" w:rsidRPr="00FA768A" w:rsidRDefault="00973159" w:rsidP="009A2120">
      <w:pPr>
        <w:topLinePunct/>
        <w:spacing w:line="440" w:lineRule="exact"/>
        <w:ind w:firstLineChars="200" w:firstLine="482"/>
        <w:rPr>
          <w:rFonts w:ascii="仿宋" w:eastAsia="仿宋" w:hAnsi="仿宋"/>
          <w:b/>
          <w:sz w:val="24"/>
          <w:szCs w:val="24"/>
        </w:rPr>
      </w:pPr>
      <w:r w:rsidRPr="00FA768A">
        <w:rPr>
          <w:rFonts w:ascii="仿宋" w:eastAsia="仿宋" w:hAnsi="仿宋"/>
          <w:b/>
          <w:sz w:val="24"/>
          <w:szCs w:val="24"/>
        </w:rPr>
        <w:t>4、认定与公布</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协会评审合格后，在协会网站进行公示，对公示无异议的企业认定为中国中小企业协会“专精特新”中小企业，并颁发资质证书，并将其纳入中小企业“专精特新”数据库。</w:t>
      </w:r>
    </w:p>
    <w:p w:rsidR="00973159" w:rsidRPr="00FA768A" w:rsidRDefault="00973159" w:rsidP="008A0ED4">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二、监督与管理</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1、“专精特新”中小企业资质评定工作每年组织一次，集中受理、集中评审。</w:t>
      </w:r>
      <w:r w:rsidRPr="00FA768A">
        <w:rPr>
          <w:rFonts w:ascii="仿宋" w:eastAsia="仿宋" w:hAnsi="仿宋"/>
          <w:sz w:val="24"/>
          <w:szCs w:val="24"/>
        </w:rPr>
        <w:lastRenderedPageBreak/>
        <w:t>根据企业实际申请情况，可由评定机构发起，不定期开展评估工作。</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2、中心对认定的“专精特新”中小企业实行动态监管，有效期为三年，到期后进行复核。对复核不合格的企业，取消资格。</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3、申请企业必须实事求是，真实反映数据，并签署《中国中小企业“专精特新”资质评定调查真实性与信息保密协议书》，如发现弄虚作假、虚报伪造数据，经调查属实的，撤销其称号，三年内不得重新申请。</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4、“专精特新”中小企业在有效期内发生重大的安全、环保、卫生、劳动、纳税、信贷、质量、知识产权等事件，且被有关行政主管部门处理的，取消其“专精特新”中小企业资质。</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5、经评定的“专精特新”中小企业成为中心会员，进入中心服务体系。其评估数据纳入“专精特新”评价指标体系，并按要求定期将企业经营数据报送中心，进行动态化跟踪。</w:t>
      </w:r>
    </w:p>
    <w:p w:rsidR="00973159" w:rsidRPr="00FA768A" w:rsidRDefault="00973159" w:rsidP="008A0ED4">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三、调查设计方案</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协会、促进中心定于2017年11月开展第一次全国性中小企业“专、精、特、新”评估调查，以问卷调查、系统IT平台（开发建设中）和实地调研的方式，对全国中小企业进行抽样调查，兼顾行业、区域特征，实现企业运行的动态监测，以期为中小企业发展、政府决策部门提供实证依据。</w:t>
      </w:r>
    </w:p>
    <w:p w:rsidR="00973159" w:rsidRPr="00FA768A" w:rsidRDefault="0038707D" w:rsidP="00BA747A">
      <w:pPr>
        <w:topLinePunct/>
        <w:spacing w:line="440" w:lineRule="exact"/>
        <w:ind w:left="480"/>
        <w:rPr>
          <w:rFonts w:ascii="仿宋" w:eastAsia="仿宋" w:hAnsi="仿宋"/>
          <w:b/>
          <w:sz w:val="24"/>
          <w:szCs w:val="24"/>
        </w:rPr>
      </w:pPr>
      <w:r w:rsidRPr="00FA768A">
        <w:rPr>
          <w:rFonts w:ascii="仿宋" w:eastAsia="仿宋" w:hAnsi="仿宋" w:hint="eastAsia"/>
          <w:b/>
          <w:sz w:val="24"/>
          <w:szCs w:val="24"/>
        </w:rPr>
        <w:t>（</w:t>
      </w:r>
      <w:r w:rsidR="00BA747A" w:rsidRPr="00FA768A">
        <w:rPr>
          <w:rFonts w:ascii="仿宋" w:eastAsia="仿宋" w:hAnsi="仿宋" w:hint="eastAsia"/>
          <w:b/>
          <w:sz w:val="24"/>
          <w:szCs w:val="24"/>
        </w:rPr>
        <w:t>一</w:t>
      </w:r>
      <w:r w:rsidRPr="00FA768A">
        <w:rPr>
          <w:rFonts w:ascii="仿宋" w:eastAsia="仿宋" w:hAnsi="仿宋" w:hint="eastAsia"/>
          <w:b/>
          <w:sz w:val="24"/>
          <w:szCs w:val="24"/>
        </w:rPr>
        <w:t>）</w:t>
      </w:r>
      <w:r w:rsidR="00973159" w:rsidRPr="00FA768A">
        <w:rPr>
          <w:rFonts w:ascii="仿宋" w:eastAsia="仿宋" w:hAnsi="仿宋" w:hint="eastAsia"/>
          <w:b/>
          <w:sz w:val="24"/>
          <w:szCs w:val="24"/>
        </w:rPr>
        <w:t>抽样设计</w:t>
      </w:r>
    </w:p>
    <w:p w:rsidR="00973159" w:rsidRPr="00FA768A" w:rsidRDefault="0038707D" w:rsidP="009A2120">
      <w:pPr>
        <w:topLinePunct/>
        <w:spacing w:line="440" w:lineRule="exact"/>
        <w:ind w:left="482"/>
        <w:rPr>
          <w:rFonts w:ascii="仿宋" w:eastAsia="仿宋" w:hAnsi="仿宋"/>
          <w:b/>
          <w:bCs/>
          <w:sz w:val="24"/>
          <w:szCs w:val="24"/>
        </w:rPr>
      </w:pPr>
      <w:r w:rsidRPr="00FA768A">
        <w:rPr>
          <w:rFonts w:ascii="仿宋" w:eastAsia="仿宋" w:hAnsi="仿宋"/>
          <w:b/>
          <w:bCs/>
          <w:sz w:val="24"/>
          <w:szCs w:val="24"/>
        </w:rPr>
        <w:t>1、</w:t>
      </w:r>
      <w:r w:rsidR="00973159" w:rsidRPr="00FA768A">
        <w:rPr>
          <w:rFonts w:ascii="仿宋" w:eastAsia="仿宋" w:hAnsi="仿宋"/>
          <w:b/>
          <w:bCs/>
          <w:sz w:val="24"/>
          <w:szCs w:val="24"/>
        </w:rPr>
        <w:t>样本框选取</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本调查的中小企业涵盖全国31个省、直辖市，采取PPS抽样，总体抽样误差不超过2%，分行业误差不超过10%，置信度达到95%，使调查结果具有全国和各省的代表性。</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这31个省份包括：① 直辖市（4个）：北京、天津、上海、重庆；② 省份（22个）：河北、山西、辽宁、吉林、黑龙江、江苏、浙江、安徽、福建、江西、山东、河南、湖北、湖南、广东、海南、四川、贵州、云南、陕西、甘肃、青海；③ 自治区（5个）：内蒙古、广西、西藏、宁夏、新疆及新疆兵团。不涉及3个地区：香港、澳门、台湾。</w:t>
      </w:r>
    </w:p>
    <w:p w:rsidR="00973159" w:rsidRPr="00FA768A" w:rsidRDefault="0038707D" w:rsidP="009A2120">
      <w:pPr>
        <w:topLinePunct/>
        <w:spacing w:line="440" w:lineRule="exact"/>
        <w:ind w:left="482"/>
        <w:rPr>
          <w:rFonts w:ascii="仿宋" w:eastAsia="仿宋" w:hAnsi="仿宋"/>
          <w:b/>
          <w:bCs/>
          <w:sz w:val="24"/>
          <w:szCs w:val="24"/>
        </w:rPr>
      </w:pPr>
      <w:r w:rsidRPr="00FA768A">
        <w:rPr>
          <w:rFonts w:ascii="仿宋" w:eastAsia="仿宋" w:hAnsi="仿宋"/>
          <w:b/>
          <w:bCs/>
          <w:sz w:val="24"/>
          <w:szCs w:val="24"/>
        </w:rPr>
        <w:t>2、</w:t>
      </w:r>
      <w:r w:rsidR="00973159" w:rsidRPr="00FA768A">
        <w:rPr>
          <w:rFonts w:ascii="仿宋" w:eastAsia="仿宋" w:hAnsi="仿宋"/>
          <w:b/>
          <w:bCs/>
          <w:sz w:val="24"/>
          <w:szCs w:val="24"/>
        </w:rPr>
        <w:t>样本量确定</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本调查基于“专、精、特、新”评价标准所涵盖的4个方面、16个二级维度、</w:t>
      </w:r>
      <w:r w:rsidRPr="00FA768A">
        <w:rPr>
          <w:rFonts w:ascii="仿宋" w:eastAsia="仿宋" w:hAnsi="仿宋"/>
          <w:sz w:val="24"/>
          <w:szCs w:val="24"/>
        </w:rPr>
        <w:lastRenderedPageBreak/>
        <w:t>47个三级维度测量指标，遵循统计学意义上对于建模指标和样本量之间的倍数关系原则，并结合各省市中小企业协会所属会员单位共计135678家，考虑各省市会员单位的分配比例，在经济成本一定的条件下，尽可能有效地、合理的确定样本量。</w:t>
      </w:r>
    </w:p>
    <w:p w:rsidR="00973159" w:rsidRPr="00FA768A" w:rsidRDefault="00E5316D" w:rsidP="009A2120">
      <w:pPr>
        <w:topLinePunct/>
        <w:spacing w:line="440" w:lineRule="exact"/>
        <w:ind w:left="482"/>
        <w:rPr>
          <w:rFonts w:ascii="仿宋" w:eastAsia="仿宋" w:hAnsi="仿宋"/>
          <w:b/>
          <w:bCs/>
          <w:sz w:val="24"/>
          <w:szCs w:val="24"/>
        </w:rPr>
      </w:pPr>
      <w:r w:rsidRPr="00FA768A">
        <w:rPr>
          <w:rFonts w:ascii="仿宋" w:eastAsia="仿宋" w:hAnsi="仿宋" w:hint="eastAsia"/>
          <w:b/>
          <w:bCs/>
          <w:sz w:val="24"/>
          <w:szCs w:val="24"/>
        </w:rPr>
        <w:t>3、</w:t>
      </w:r>
      <w:r w:rsidR="00973159" w:rsidRPr="00FA768A">
        <w:rPr>
          <w:rFonts w:ascii="仿宋" w:eastAsia="仿宋" w:hAnsi="仿宋" w:hint="eastAsia"/>
          <w:b/>
          <w:bCs/>
          <w:sz w:val="24"/>
          <w:szCs w:val="24"/>
        </w:rPr>
        <w:t>抽样方法</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以31个省份中小企业数据为基本抽样框，采用分层、多阶段、按比例概率的PPS抽样方法，按照各省中小企业协会采集上报的中小企业会员数据信息，建立分行业、分区域的企业生产经营状况的数据库，形成动态监测体系。</w:t>
      </w:r>
    </w:p>
    <w:p w:rsidR="00973159" w:rsidRPr="00FA768A" w:rsidRDefault="00E5316D" w:rsidP="009A2120">
      <w:pPr>
        <w:topLinePunct/>
        <w:spacing w:line="440" w:lineRule="exact"/>
        <w:ind w:left="482"/>
        <w:rPr>
          <w:rFonts w:ascii="仿宋" w:eastAsia="仿宋" w:hAnsi="仿宋"/>
          <w:b/>
          <w:bCs/>
          <w:sz w:val="24"/>
          <w:szCs w:val="24"/>
        </w:rPr>
      </w:pPr>
      <w:r w:rsidRPr="00FA768A">
        <w:rPr>
          <w:rFonts w:ascii="仿宋" w:eastAsia="仿宋" w:hAnsi="仿宋" w:hint="eastAsia"/>
          <w:b/>
          <w:bCs/>
          <w:sz w:val="24"/>
          <w:szCs w:val="24"/>
        </w:rPr>
        <w:t>4、</w:t>
      </w:r>
      <w:r w:rsidR="00973159" w:rsidRPr="00FA768A">
        <w:rPr>
          <w:rFonts w:ascii="仿宋" w:eastAsia="仿宋" w:hAnsi="仿宋" w:hint="eastAsia"/>
          <w:b/>
          <w:bCs/>
          <w:sz w:val="24"/>
          <w:szCs w:val="24"/>
        </w:rPr>
        <w:t>权重设置</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根据全国中小企业在各省份、各行业的分布情况，设定抽样权重，并进行综合加权设计，以期样本数据库具有省份及全国的代表性。此外，在“专、精、特、新”评价标准中，每个层级不同指标的权重是通过因子分析方法和结构方程模型计算出来的，更具客观性、科学性。</w:t>
      </w:r>
    </w:p>
    <w:p w:rsidR="00973159" w:rsidRPr="00FA768A" w:rsidRDefault="00E5316D" w:rsidP="00BA747A">
      <w:pPr>
        <w:topLinePunct/>
        <w:spacing w:line="440" w:lineRule="exact"/>
        <w:ind w:left="480"/>
        <w:rPr>
          <w:rFonts w:ascii="仿宋" w:eastAsia="仿宋" w:hAnsi="仿宋"/>
          <w:b/>
          <w:sz w:val="24"/>
          <w:szCs w:val="24"/>
        </w:rPr>
      </w:pPr>
      <w:r w:rsidRPr="00FA768A">
        <w:rPr>
          <w:rFonts w:ascii="仿宋" w:eastAsia="仿宋" w:hAnsi="仿宋" w:hint="eastAsia"/>
          <w:b/>
          <w:sz w:val="24"/>
          <w:szCs w:val="24"/>
        </w:rPr>
        <w:t>（</w:t>
      </w:r>
      <w:r w:rsidR="00BA747A" w:rsidRPr="00FA768A">
        <w:rPr>
          <w:rFonts w:ascii="仿宋" w:eastAsia="仿宋" w:hAnsi="仿宋" w:hint="eastAsia"/>
          <w:b/>
          <w:sz w:val="24"/>
          <w:szCs w:val="24"/>
        </w:rPr>
        <w:t>二</w:t>
      </w:r>
      <w:r w:rsidRPr="00FA768A">
        <w:rPr>
          <w:rFonts w:ascii="仿宋" w:eastAsia="仿宋" w:hAnsi="仿宋" w:hint="eastAsia"/>
          <w:b/>
          <w:sz w:val="24"/>
          <w:szCs w:val="24"/>
        </w:rPr>
        <w:t>）</w:t>
      </w:r>
      <w:r w:rsidR="00973159" w:rsidRPr="00FA768A">
        <w:rPr>
          <w:rFonts w:ascii="仿宋" w:eastAsia="仿宋" w:hAnsi="仿宋" w:hint="eastAsia"/>
          <w:b/>
          <w:sz w:val="24"/>
          <w:szCs w:val="24"/>
        </w:rPr>
        <w:t>数据库建立</w:t>
      </w:r>
    </w:p>
    <w:p w:rsidR="00973159" w:rsidRPr="00FA768A" w:rsidRDefault="00E5316D" w:rsidP="00BA747A">
      <w:pPr>
        <w:topLinePunct/>
        <w:spacing w:line="440" w:lineRule="exact"/>
        <w:ind w:left="482"/>
        <w:rPr>
          <w:rFonts w:ascii="仿宋" w:eastAsia="仿宋" w:hAnsi="仿宋"/>
          <w:b/>
          <w:bCs/>
          <w:sz w:val="24"/>
          <w:szCs w:val="24"/>
        </w:rPr>
      </w:pPr>
      <w:r w:rsidRPr="00FA768A">
        <w:rPr>
          <w:rFonts w:ascii="仿宋" w:eastAsia="仿宋" w:hAnsi="仿宋"/>
          <w:b/>
          <w:bCs/>
          <w:sz w:val="24"/>
          <w:szCs w:val="24"/>
        </w:rPr>
        <w:t>1、</w:t>
      </w:r>
      <w:r w:rsidR="00973159" w:rsidRPr="00FA768A">
        <w:rPr>
          <w:rFonts w:ascii="仿宋" w:eastAsia="仿宋" w:hAnsi="仿宋"/>
          <w:b/>
          <w:bCs/>
          <w:sz w:val="24"/>
          <w:szCs w:val="24"/>
        </w:rPr>
        <w:t>数据搜集、整理</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设计出《中国中小企业“专精特新”评估调查信息表》，每一份调查信息表有唯一的五位编号（右上角标识），采用纸质（电子）问卷和系统填报两种方式，协调各地评定机构共同工作，并与大数据公司进行联合开发合作，从而高质量、高效率地搜集和整理全国中小企业信息。</w:t>
      </w:r>
    </w:p>
    <w:p w:rsidR="00973159" w:rsidRPr="00FA768A" w:rsidRDefault="00E5316D" w:rsidP="009A2120">
      <w:pPr>
        <w:topLinePunct/>
        <w:spacing w:line="440" w:lineRule="exact"/>
        <w:ind w:left="482"/>
        <w:rPr>
          <w:rFonts w:ascii="仿宋" w:eastAsia="仿宋" w:hAnsi="仿宋"/>
          <w:b/>
          <w:bCs/>
          <w:sz w:val="24"/>
          <w:szCs w:val="24"/>
        </w:rPr>
      </w:pPr>
      <w:r w:rsidRPr="00FA768A">
        <w:rPr>
          <w:rFonts w:ascii="仿宋" w:eastAsia="仿宋" w:hAnsi="仿宋"/>
          <w:b/>
          <w:bCs/>
          <w:sz w:val="24"/>
          <w:szCs w:val="24"/>
        </w:rPr>
        <w:t>2、</w:t>
      </w:r>
      <w:r w:rsidR="00973159" w:rsidRPr="00FA768A">
        <w:rPr>
          <w:rFonts w:ascii="仿宋" w:eastAsia="仿宋" w:hAnsi="仿宋"/>
          <w:b/>
          <w:bCs/>
          <w:sz w:val="24"/>
          <w:szCs w:val="24"/>
        </w:rPr>
        <w:t>数据录入</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本调查使用Epidata3.1软件录入企业数据信息，或通过填报系统信息库导入数据库，在这里要注意数据格式的转换，通常使用StatTransfer软件，确定好数值型变量的长度，以确保数据的真实性、准确性。</w:t>
      </w:r>
    </w:p>
    <w:p w:rsidR="00973159" w:rsidRPr="00FA768A" w:rsidRDefault="00E5316D" w:rsidP="009A2120">
      <w:pPr>
        <w:topLinePunct/>
        <w:spacing w:line="440" w:lineRule="exact"/>
        <w:ind w:left="482"/>
        <w:rPr>
          <w:rFonts w:ascii="仿宋" w:eastAsia="仿宋" w:hAnsi="仿宋"/>
          <w:b/>
          <w:bCs/>
          <w:sz w:val="24"/>
          <w:szCs w:val="24"/>
        </w:rPr>
      </w:pPr>
      <w:r w:rsidRPr="00FA768A">
        <w:rPr>
          <w:rFonts w:ascii="仿宋" w:eastAsia="仿宋" w:hAnsi="仿宋"/>
          <w:b/>
          <w:bCs/>
          <w:sz w:val="24"/>
          <w:szCs w:val="24"/>
        </w:rPr>
        <w:t>3、</w:t>
      </w:r>
      <w:r w:rsidR="00973159" w:rsidRPr="00FA768A">
        <w:rPr>
          <w:rFonts w:ascii="仿宋" w:eastAsia="仿宋" w:hAnsi="仿宋"/>
          <w:b/>
          <w:bCs/>
          <w:sz w:val="24"/>
          <w:szCs w:val="24"/>
        </w:rPr>
        <w:t>数据质量控制</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设置调查督导员，负责对调查问卷进行审核，以保证问卷的完整性和基本逻辑关系；同时，设置数据校验员，对已录入完毕的数据库信息进行抽样检验和核实，对各省中小企业数据信息严格把关，保证数据信息合格率在90%以上。</w:t>
      </w:r>
    </w:p>
    <w:p w:rsidR="00973159" w:rsidRPr="00FA768A" w:rsidRDefault="00E5316D" w:rsidP="009A2120">
      <w:pPr>
        <w:topLinePunct/>
        <w:spacing w:line="440" w:lineRule="exact"/>
        <w:ind w:left="482"/>
        <w:rPr>
          <w:rFonts w:ascii="仿宋" w:eastAsia="仿宋" w:hAnsi="仿宋"/>
          <w:b/>
          <w:bCs/>
          <w:sz w:val="24"/>
          <w:szCs w:val="24"/>
        </w:rPr>
      </w:pPr>
      <w:r w:rsidRPr="00FA768A">
        <w:rPr>
          <w:rFonts w:ascii="仿宋" w:eastAsia="仿宋" w:hAnsi="仿宋"/>
          <w:b/>
          <w:bCs/>
          <w:sz w:val="24"/>
          <w:szCs w:val="24"/>
        </w:rPr>
        <w:t>4、</w:t>
      </w:r>
      <w:r w:rsidR="00973159" w:rsidRPr="00FA768A">
        <w:rPr>
          <w:rFonts w:ascii="仿宋" w:eastAsia="仿宋" w:hAnsi="仿宋"/>
          <w:b/>
          <w:bCs/>
          <w:sz w:val="24"/>
          <w:szCs w:val="24"/>
        </w:rPr>
        <w:t>数据库编码</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本调查根据国家统计局《国民经济行业分类标准》中的行业分类标准，进行行业编码并制定出表格，便于分行业分析。</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lastRenderedPageBreak/>
        <w:t>本调查依据《全国省市行政区划代码表》依次进行省份市级/直辖市辖区编码，便于分区域分析。比如：河北省石家庄市编码130100，再将每个市级/辖区里的中小企业协会的会员企业单位从0001起始至9999进行排序，一个企业对应一个单位编码，有且只有唯一一个code，与行政区划代码合并共同生成唯一的企业ID号码，比如：河北省石家庄市的一个企业编码为1301009999，这是数据库中排序的唯一标识。</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因此，中心编制了相应的评估调查编码手册，标识出变量名、变量类型、变量标签、取值范围等，便于将调查问卷中的问题与测量变量一一对应起来。并形成有关调查技术手册，用以指导此次评估调查的开展实施。</w:t>
      </w:r>
    </w:p>
    <w:p w:rsidR="00973159" w:rsidRPr="00FA768A" w:rsidRDefault="00E5316D" w:rsidP="00FA768A">
      <w:pPr>
        <w:topLinePunct/>
        <w:spacing w:line="440" w:lineRule="exact"/>
        <w:ind w:firstLineChars="200" w:firstLine="482"/>
        <w:rPr>
          <w:rFonts w:ascii="仿宋" w:eastAsia="仿宋" w:hAnsi="仿宋"/>
          <w:b/>
          <w:sz w:val="24"/>
          <w:szCs w:val="24"/>
        </w:rPr>
      </w:pPr>
      <w:r w:rsidRPr="00FA768A">
        <w:rPr>
          <w:rFonts w:ascii="仿宋" w:eastAsia="仿宋" w:hAnsi="仿宋" w:hint="eastAsia"/>
          <w:b/>
          <w:sz w:val="24"/>
          <w:szCs w:val="24"/>
        </w:rPr>
        <w:t>（</w:t>
      </w:r>
      <w:r w:rsidR="00973159" w:rsidRPr="00FA768A">
        <w:rPr>
          <w:rFonts w:ascii="仿宋" w:eastAsia="仿宋" w:hAnsi="仿宋" w:hint="eastAsia"/>
          <w:b/>
          <w:sz w:val="24"/>
          <w:szCs w:val="24"/>
        </w:rPr>
        <w:t>三</w:t>
      </w:r>
      <w:r w:rsidRPr="00FA768A">
        <w:rPr>
          <w:rFonts w:ascii="仿宋" w:eastAsia="仿宋" w:hAnsi="仿宋" w:hint="eastAsia"/>
          <w:b/>
          <w:sz w:val="24"/>
          <w:szCs w:val="24"/>
        </w:rPr>
        <w:t>）</w:t>
      </w:r>
      <w:r w:rsidR="00973159" w:rsidRPr="00FA768A">
        <w:rPr>
          <w:rFonts w:ascii="仿宋" w:eastAsia="仿宋" w:hAnsi="仿宋" w:hint="eastAsia"/>
          <w:b/>
          <w:sz w:val="24"/>
          <w:szCs w:val="24"/>
        </w:rPr>
        <w:t>数据清理</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对数据库进行纵向合并、横向合并，以匹配整合为一个全国性的大数据库。对数据库中缺失的信息进行缺失值填补，处理奇异值指标，转换非正态化变量，进行数据标准化量纲处理、逆指标的标准化处理，以及数据转换等各种步骤的处理，最后对评价标准数据库变量进行描述性统计分析，这是进行多元分析的前提。</w:t>
      </w:r>
    </w:p>
    <w:p w:rsidR="00973159" w:rsidRPr="00FA768A" w:rsidRDefault="000B6AB3" w:rsidP="00FA768A">
      <w:pPr>
        <w:topLinePunct/>
        <w:spacing w:line="440" w:lineRule="exact"/>
        <w:ind w:firstLineChars="200" w:firstLine="482"/>
        <w:rPr>
          <w:rFonts w:ascii="仿宋" w:eastAsia="仿宋" w:hAnsi="仿宋"/>
          <w:b/>
          <w:sz w:val="24"/>
          <w:szCs w:val="24"/>
        </w:rPr>
      </w:pPr>
      <w:r w:rsidRPr="00FA768A">
        <w:rPr>
          <w:rFonts w:ascii="仿宋" w:eastAsia="仿宋" w:hAnsi="仿宋" w:hint="eastAsia"/>
          <w:b/>
          <w:sz w:val="24"/>
          <w:szCs w:val="24"/>
        </w:rPr>
        <w:t>（</w:t>
      </w:r>
      <w:r w:rsidR="00973159" w:rsidRPr="00FA768A">
        <w:rPr>
          <w:rFonts w:ascii="仿宋" w:eastAsia="仿宋" w:hAnsi="仿宋" w:hint="eastAsia"/>
          <w:b/>
          <w:sz w:val="24"/>
          <w:szCs w:val="24"/>
        </w:rPr>
        <w:t>四</w:t>
      </w:r>
      <w:r w:rsidRPr="00FA768A">
        <w:rPr>
          <w:rFonts w:ascii="仿宋" w:eastAsia="仿宋" w:hAnsi="仿宋" w:hint="eastAsia"/>
          <w:b/>
          <w:sz w:val="24"/>
          <w:szCs w:val="24"/>
        </w:rPr>
        <w:t>）</w:t>
      </w:r>
      <w:r w:rsidR="00973159" w:rsidRPr="00FA768A">
        <w:rPr>
          <w:rFonts w:ascii="仿宋" w:eastAsia="仿宋" w:hAnsi="仿宋" w:hint="eastAsia"/>
          <w:b/>
          <w:sz w:val="24"/>
          <w:szCs w:val="24"/>
        </w:rPr>
        <w:t>信度、效度分析</w:t>
      </w:r>
    </w:p>
    <w:p w:rsidR="00973159" w:rsidRPr="00FA768A" w:rsidRDefault="000B6AB3" w:rsidP="009A2120">
      <w:pPr>
        <w:topLinePunct/>
        <w:spacing w:line="440" w:lineRule="exact"/>
        <w:ind w:left="482"/>
        <w:rPr>
          <w:rFonts w:ascii="仿宋" w:eastAsia="仿宋" w:hAnsi="仿宋"/>
          <w:b/>
          <w:bCs/>
          <w:sz w:val="24"/>
          <w:szCs w:val="24"/>
        </w:rPr>
      </w:pPr>
      <w:r w:rsidRPr="00FA768A">
        <w:rPr>
          <w:rFonts w:ascii="仿宋" w:eastAsia="仿宋" w:hAnsi="仿宋"/>
          <w:b/>
          <w:bCs/>
          <w:sz w:val="24"/>
          <w:szCs w:val="24"/>
        </w:rPr>
        <w:t>1、</w:t>
      </w:r>
      <w:r w:rsidR="00973159" w:rsidRPr="00FA768A">
        <w:rPr>
          <w:rFonts w:ascii="仿宋" w:eastAsia="仿宋" w:hAnsi="仿宋"/>
          <w:b/>
          <w:bCs/>
          <w:sz w:val="24"/>
          <w:szCs w:val="24"/>
        </w:rPr>
        <w:t>信度分析</w:t>
      </w:r>
    </w:p>
    <w:p w:rsidR="00973159" w:rsidRPr="00FA768A" w:rsidRDefault="00973159" w:rsidP="009A2120">
      <w:pPr>
        <w:topLinePunct/>
        <w:spacing w:line="440" w:lineRule="exact"/>
        <w:ind w:firstLineChars="200" w:firstLine="480"/>
        <w:rPr>
          <w:rFonts w:ascii="仿宋" w:eastAsia="仿宋" w:hAnsi="仿宋"/>
          <w:b/>
          <w:bCs/>
          <w:sz w:val="24"/>
          <w:szCs w:val="24"/>
        </w:rPr>
      </w:pPr>
      <w:r w:rsidRPr="00FA768A">
        <w:rPr>
          <w:rFonts w:ascii="仿宋" w:eastAsia="仿宋" w:hAnsi="仿宋"/>
          <w:sz w:val="24"/>
          <w:szCs w:val="24"/>
        </w:rPr>
        <w:t>本调查使用相关系数矩阵检验变量间的信度，即：可靠性（reliability）</w:t>
      </w:r>
      <w:r w:rsidRPr="00FA768A">
        <w:rPr>
          <w:rFonts w:ascii="仿宋" w:eastAsia="仿宋" w:hAnsi="仿宋"/>
          <w:b/>
          <w:bCs/>
          <w:sz w:val="24"/>
          <w:szCs w:val="24"/>
        </w:rPr>
        <w:t>。</w:t>
      </w:r>
      <w:r w:rsidRPr="00FA768A">
        <w:rPr>
          <w:rFonts w:ascii="仿宋" w:eastAsia="仿宋" w:hAnsi="仿宋"/>
          <w:sz w:val="24"/>
          <w:szCs w:val="24"/>
        </w:rPr>
        <w:t xml:space="preserve">一般来说，两两变量之间的相关系数在0.3以上就可以，相关系数越大（≤1.00），信度则越高。SPSS统计分析软件中可计算出Cronbach </w:t>
      </w:r>
      <w:r w:rsidR="002B6EA5">
        <w:rPr>
          <w:rFonts w:ascii="仿宋" w:eastAsia="仿宋" w:hAnsi="仿宋"/>
          <w:noProof/>
          <w:position w:val="-6"/>
          <w:sz w:val="24"/>
          <w:szCs w:val="24"/>
        </w:rPr>
        <w:drawing>
          <wp:inline distT="0" distB="0" distL="0" distR="0">
            <wp:extent cx="190500" cy="18288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90500" cy="182880"/>
                    </a:xfrm>
                    <a:prstGeom prst="rect">
                      <a:avLst/>
                    </a:prstGeom>
                    <a:noFill/>
                    <a:ln w="9525">
                      <a:noFill/>
                      <a:miter lim="800000"/>
                      <a:headEnd/>
                      <a:tailEnd/>
                    </a:ln>
                  </pic:spPr>
                </pic:pic>
              </a:graphicData>
            </a:graphic>
          </wp:inline>
        </w:drawing>
      </w:r>
      <w:r w:rsidRPr="00FA768A">
        <w:rPr>
          <w:rFonts w:ascii="仿宋" w:eastAsia="仿宋" w:hAnsi="仿宋"/>
          <w:sz w:val="24"/>
          <w:szCs w:val="24"/>
        </w:rPr>
        <w:t>一致性信度系数、Spearman-Brown折半信度系数，信度系数在0.7以上为可接受性系数。信度是效度的前提条件。</w:t>
      </w:r>
    </w:p>
    <w:p w:rsidR="00973159" w:rsidRPr="00FA768A" w:rsidRDefault="000B6AB3" w:rsidP="009A2120">
      <w:pPr>
        <w:topLinePunct/>
        <w:spacing w:line="440" w:lineRule="exact"/>
        <w:ind w:left="482"/>
        <w:rPr>
          <w:rFonts w:ascii="仿宋" w:eastAsia="仿宋" w:hAnsi="仿宋"/>
          <w:b/>
          <w:bCs/>
          <w:sz w:val="24"/>
          <w:szCs w:val="24"/>
        </w:rPr>
      </w:pPr>
      <w:r w:rsidRPr="00FA768A">
        <w:rPr>
          <w:rFonts w:ascii="仿宋" w:eastAsia="仿宋" w:hAnsi="仿宋"/>
          <w:b/>
          <w:bCs/>
          <w:sz w:val="24"/>
          <w:szCs w:val="24"/>
        </w:rPr>
        <w:t>2、</w:t>
      </w:r>
      <w:r w:rsidR="00973159" w:rsidRPr="00FA768A">
        <w:rPr>
          <w:rFonts w:ascii="仿宋" w:eastAsia="仿宋" w:hAnsi="仿宋"/>
          <w:b/>
          <w:bCs/>
          <w:sz w:val="24"/>
          <w:szCs w:val="24"/>
        </w:rPr>
        <w:t>效度分析</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使用单项与总和相关分析法来检验变量间的效度，即：有效性（validity）。一般来说，计算每个题项得分与题项总分的相关系数，根据相关是否显著判断是否有效；如果有反意题项，应将其逆处理后再计算总分。此外，也可以采用因子分析测量问卷的结构效度，因为因子分析可以在众多变量中提炼出公因子，公因子则代表了问卷（测量工具）的基本结构。累积贡献率反映了公因子对问卷的累积有效程度，共同度反映由公因子解释原变量的有效程度，因子负荷反映原变量与某个公因子的相关程度。</w:t>
      </w:r>
    </w:p>
    <w:p w:rsidR="00973159" w:rsidRPr="00FA768A" w:rsidRDefault="00973159" w:rsidP="00BA747A">
      <w:pPr>
        <w:pStyle w:val="2"/>
        <w:keepNext w:val="0"/>
        <w:keepLines w:val="0"/>
        <w:topLinePunct/>
        <w:spacing w:before="0" w:after="0" w:line="440" w:lineRule="exact"/>
        <w:ind w:firstLineChars="200" w:firstLine="480"/>
        <w:rPr>
          <w:rFonts w:ascii="仿宋" w:eastAsia="仿宋" w:hAnsi="仿宋"/>
          <w:b w:val="0"/>
          <w:sz w:val="24"/>
          <w:szCs w:val="24"/>
        </w:rPr>
      </w:pPr>
      <w:r w:rsidRPr="00FA768A">
        <w:rPr>
          <w:rFonts w:ascii="仿宋" w:eastAsia="仿宋" w:hAnsi="仿宋" w:hint="eastAsia"/>
          <w:b w:val="0"/>
          <w:sz w:val="24"/>
          <w:szCs w:val="24"/>
        </w:rPr>
        <w:t>四、评价方法</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lastRenderedPageBreak/>
        <w:t>本调查基于分层次分析方法构建出“四位一体”中国中小企业“专精特新”评价标准体系，即：专业化（S）、精细化（R）、特色化（D）、新颖化（I），共计4个一级指标、16个二级指标、47个三级指标，这是一套基于多维度、多因素的综合评估分析框架。</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本调查建立中国中小企业“专精特新”评价标准数据库，采用多元统计分析方法中的因子分析方法和结构方程模型进行统计建模，选取少数几个能够起到主导作用的共同性变量，每一维度解释力度均在80%以上，分别计算出一级、二级、三级指标的权重，形成多维度、多层次中国中小企业“专精特新”综合指标评估体系，计算出综合得分排序，进行分级划分评价，形成总体评价指数和分级评价指数，充分体现了中国中小企业综合竞争力的强弱。</w:t>
      </w:r>
    </w:p>
    <w:p w:rsidR="00973159" w:rsidRPr="00FA768A" w:rsidRDefault="009A2120" w:rsidP="009A2120">
      <w:pPr>
        <w:topLinePunct/>
        <w:spacing w:line="440" w:lineRule="exact"/>
        <w:ind w:left="482"/>
        <w:rPr>
          <w:rFonts w:ascii="仿宋" w:eastAsia="仿宋" w:hAnsi="仿宋"/>
          <w:b/>
          <w:bCs/>
          <w:sz w:val="24"/>
          <w:szCs w:val="24"/>
        </w:rPr>
      </w:pPr>
      <w:r w:rsidRPr="00FA768A">
        <w:rPr>
          <w:rFonts w:ascii="仿宋" w:eastAsia="仿宋" w:hAnsi="仿宋" w:hint="eastAsia"/>
          <w:b/>
          <w:bCs/>
          <w:sz w:val="24"/>
          <w:szCs w:val="24"/>
        </w:rPr>
        <w:t>（一）</w:t>
      </w:r>
      <w:r w:rsidR="00973159" w:rsidRPr="00FA768A">
        <w:rPr>
          <w:rFonts w:ascii="仿宋" w:eastAsia="仿宋" w:hAnsi="仿宋" w:hint="eastAsia"/>
          <w:b/>
          <w:bCs/>
          <w:sz w:val="24"/>
          <w:szCs w:val="24"/>
        </w:rPr>
        <w:t>因子分析</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 xml:space="preserve">因子分析 </w:t>
      </w:r>
      <w:r w:rsidR="00A66239" w:rsidRPr="00FA768A">
        <w:rPr>
          <w:rFonts w:ascii="仿宋" w:eastAsia="仿宋" w:hAnsi="仿宋"/>
          <w:sz w:val="24"/>
          <w:szCs w:val="24"/>
        </w:rPr>
        <w:t>（</w:t>
      </w:r>
      <w:r w:rsidRPr="00FA768A">
        <w:rPr>
          <w:rFonts w:ascii="仿宋" w:eastAsia="仿宋" w:hAnsi="仿宋"/>
          <w:sz w:val="24"/>
          <w:szCs w:val="24"/>
        </w:rPr>
        <w:t>factor analysis</w:t>
      </w:r>
      <w:r w:rsidR="00A66239" w:rsidRPr="00FA768A">
        <w:rPr>
          <w:rFonts w:ascii="仿宋" w:eastAsia="仿宋" w:hAnsi="仿宋"/>
          <w:sz w:val="24"/>
          <w:szCs w:val="24"/>
        </w:rPr>
        <w:t>）</w:t>
      </w:r>
      <w:r w:rsidRPr="00FA768A">
        <w:rPr>
          <w:rFonts w:ascii="仿宋" w:eastAsia="仿宋" w:hAnsi="仿宋"/>
          <w:sz w:val="24"/>
          <w:szCs w:val="24"/>
        </w:rPr>
        <w:t xml:space="preserve"> 是多元统计分析中处理降维的一种统计方法。因子分析法是从研究相关矩阵内部的依赖关系出发，根据相关性大小把变量分组（使得同组内的变量之间相关性较高，而不同组内的变量之间相关性较低），这样，在尽量减少信息丢失的前提下，从众多指标中提取出少量的不相关指标，然后再根据方差贡献率确定权重，进而计算出综合得分的一种方法。其最大优势在于各综合因子的权重不是主观赋值而是根据各自的方差贡献率大小来确定，使得评价结果唯一，而且较为客观合理。</w:t>
      </w:r>
    </w:p>
    <w:p w:rsidR="00973159" w:rsidRPr="00FA768A" w:rsidRDefault="009A2120" w:rsidP="009A2120">
      <w:pPr>
        <w:topLinePunct/>
        <w:spacing w:line="440" w:lineRule="exact"/>
        <w:ind w:left="482"/>
        <w:rPr>
          <w:rFonts w:ascii="仿宋" w:eastAsia="仿宋" w:hAnsi="仿宋"/>
          <w:b/>
          <w:bCs/>
          <w:sz w:val="24"/>
          <w:szCs w:val="24"/>
        </w:rPr>
      </w:pPr>
      <w:r w:rsidRPr="00FA768A">
        <w:rPr>
          <w:rFonts w:ascii="仿宋" w:eastAsia="仿宋" w:hAnsi="仿宋" w:hint="eastAsia"/>
          <w:b/>
          <w:bCs/>
          <w:sz w:val="24"/>
          <w:szCs w:val="24"/>
        </w:rPr>
        <w:t>（二）</w:t>
      </w:r>
      <w:r w:rsidR="00973159" w:rsidRPr="00FA768A">
        <w:rPr>
          <w:rFonts w:ascii="仿宋" w:eastAsia="仿宋" w:hAnsi="仿宋" w:hint="eastAsia"/>
          <w:b/>
          <w:bCs/>
          <w:sz w:val="24"/>
          <w:szCs w:val="24"/>
        </w:rPr>
        <w:t>结构方程模型</w:t>
      </w:r>
    </w:p>
    <w:p w:rsidR="00973159" w:rsidRPr="00FA768A" w:rsidRDefault="00973159" w:rsidP="009A2120">
      <w:pPr>
        <w:topLinePunct/>
        <w:spacing w:line="440" w:lineRule="exact"/>
        <w:ind w:firstLineChars="200" w:firstLine="480"/>
        <w:rPr>
          <w:rFonts w:ascii="仿宋" w:eastAsia="仿宋" w:hAnsi="仿宋"/>
          <w:sz w:val="24"/>
          <w:szCs w:val="24"/>
        </w:rPr>
      </w:pPr>
      <w:r w:rsidRPr="00FA768A">
        <w:rPr>
          <w:rFonts w:ascii="仿宋" w:eastAsia="仿宋" w:hAnsi="仿宋"/>
          <w:sz w:val="24"/>
          <w:szCs w:val="24"/>
        </w:rPr>
        <w:t>结构方程模型（Structural Equation Modeling）是统计分析方法中一个新的发展领域，被誉为“第二代多元统计方法”，对于评价标准体系中复杂的相互作用机理和影响机制剖析较为明确。结构方程模型将“潜变量”作为模型的重要构成元素加以研究，这是区别于传统统计模型的显著特征。此外，它有很多优点，即：①可同时考虑和处理多个因变量；②容许自变量和因变量含有测量误差；③允许潜变量由多个观测指标构成，并可以同时估计各指标的信度和效度；④可采用比传统方法更有弹性的测量模式，如某个指标在结构方程内可以属于两个潜变量；⑤研究者可设计出潜变量间的关系，并估计整个模式与数据的拟合程度。</w:t>
      </w:r>
    </w:p>
    <w:p w:rsidR="00953CD8" w:rsidRPr="008D1C1A" w:rsidRDefault="00953CD8" w:rsidP="008D1C1A">
      <w:pPr>
        <w:spacing w:line="520" w:lineRule="atLeast"/>
        <w:jc w:val="left"/>
        <w:rPr>
          <w:rFonts w:ascii="仿宋" w:eastAsia="仿宋" w:hAnsi="仿宋"/>
        </w:rPr>
      </w:pPr>
    </w:p>
    <w:sectPr w:rsidR="00953CD8" w:rsidRPr="008D1C1A" w:rsidSect="00D41B6B">
      <w:footerReference w:type="even" r:id="rId8"/>
      <w:footerReference w:type="default" r:id="rId9"/>
      <w:pgSz w:w="11906" w:h="16838" w:code="9"/>
      <w:pgMar w:top="1701" w:right="1588" w:bottom="2268" w:left="1588" w:header="851" w:footer="1814"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45B" w:rsidRDefault="00CB345B" w:rsidP="00A702F0">
      <w:r>
        <w:separator/>
      </w:r>
    </w:p>
  </w:endnote>
  <w:endnote w:type="continuationSeparator" w:id="1">
    <w:p w:rsidR="00CB345B" w:rsidRDefault="00CB345B" w:rsidP="00A70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7D" w:rsidRDefault="0044482B" w:rsidP="00BE1B98">
    <w:pPr>
      <w:pStyle w:val="a4"/>
      <w:framePr w:wrap="around" w:vAnchor="text" w:hAnchor="margin" w:xAlign="outside" w:y="1"/>
      <w:rPr>
        <w:rStyle w:val="a9"/>
      </w:rPr>
    </w:pPr>
    <w:r>
      <w:rPr>
        <w:rStyle w:val="a9"/>
      </w:rPr>
      <w:fldChar w:fldCharType="begin"/>
    </w:r>
    <w:r w:rsidR="00E77E7D">
      <w:rPr>
        <w:rStyle w:val="a9"/>
      </w:rPr>
      <w:instrText xml:space="preserve">PAGE  </w:instrText>
    </w:r>
    <w:r>
      <w:rPr>
        <w:rStyle w:val="a9"/>
      </w:rPr>
      <w:fldChar w:fldCharType="end"/>
    </w:r>
  </w:p>
  <w:p w:rsidR="00E77E7D" w:rsidRDefault="00E77E7D" w:rsidP="00E77E7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7D" w:rsidRPr="00E77E7D" w:rsidRDefault="00E77E7D" w:rsidP="00E77E7D">
    <w:pPr>
      <w:pStyle w:val="a4"/>
      <w:framePr w:wrap="around" w:vAnchor="text" w:hAnchor="margin" w:xAlign="outside" w:y="1"/>
      <w:ind w:leftChars="100" w:left="210" w:rightChars="100" w:right="210"/>
      <w:rPr>
        <w:rStyle w:val="a9"/>
        <w:rFonts w:ascii="Times New Roman" w:hAnsi="Times New Roman"/>
        <w:sz w:val="26"/>
        <w:szCs w:val="26"/>
      </w:rPr>
    </w:pPr>
    <w:r>
      <w:rPr>
        <w:rStyle w:val="a9"/>
        <w:rFonts w:ascii="Times New Roman" w:hAnsi="Times New Roman" w:hint="eastAsia"/>
        <w:sz w:val="26"/>
        <w:szCs w:val="26"/>
      </w:rPr>
      <w:t>—</w:t>
    </w:r>
    <w:r>
      <w:rPr>
        <w:rStyle w:val="a9"/>
        <w:rFonts w:ascii="Times New Roman" w:hAnsi="Times New Roman" w:hint="eastAsia"/>
        <w:sz w:val="26"/>
        <w:szCs w:val="26"/>
      </w:rPr>
      <w:t xml:space="preserve"> </w:t>
    </w:r>
    <w:r w:rsidR="0044482B" w:rsidRPr="00E77E7D">
      <w:rPr>
        <w:rStyle w:val="a9"/>
        <w:rFonts w:ascii="Times New Roman" w:hAnsi="Times New Roman"/>
        <w:sz w:val="26"/>
        <w:szCs w:val="26"/>
      </w:rPr>
      <w:fldChar w:fldCharType="begin"/>
    </w:r>
    <w:r w:rsidRPr="00E77E7D">
      <w:rPr>
        <w:rStyle w:val="a9"/>
        <w:rFonts w:ascii="Times New Roman" w:hAnsi="Times New Roman"/>
        <w:sz w:val="26"/>
        <w:szCs w:val="26"/>
      </w:rPr>
      <w:instrText xml:space="preserve">PAGE  </w:instrText>
    </w:r>
    <w:r w:rsidR="0044482B" w:rsidRPr="00E77E7D">
      <w:rPr>
        <w:rStyle w:val="a9"/>
        <w:rFonts w:ascii="Times New Roman" w:hAnsi="Times New Roman"/>
        <w:sz w:val="26"/>
        <w:szCs w:val="26"/>
      </w:rPr>
      <w:fldChar w:fldCharType="separate"/>
    </w:r>
    <w:r w:rsidR="00F4543B">
      <w:rPr>
        <w:rStyle w:val="a9"/>
        <w:rFonts w:ascii="Times New Roman" w:hAnsi="Times New Roman"/>
        <w:noProof/>
        <w:sz w:val="26"/>
        <w:szCs w:val="26"/>
      </w:rPr>
      <w:t>1</w:t>
    </w:r>
    <w:r w:rsidR="0044482B" w:rsidRPr="00E77E7D">
      <w:rPr>
        <w:rStyle w:val="a9"/>
        <w:rFonts w:ascii="Times New Roman" w:hAnsi="Times New Roman"/>
        <w:sz w:val="26"/>
        <w:szCs w:val="26"/>
      </w:rPr>
      <w:fldChar w:fldCharType="end"/>
    </w:r>
    <w:r>
      <w:rPr>
        <w:rStyle w:val="a9"/>
        <w:rFonts w:ascii="Times New Roman" w:hAnsi="Times New Roman" w:hint="eastAsia"/>
        <w:sz w:val="26"/>
        <w:szCs w:val="26"/>
      </w:rPr>
      <w:t xml:space="preserve"> </w:t>
    </w:r>
    <w:r>
      <w:rPr>
        <w:rStyle w:val="a9"/>
        <w:rFonts w:ascii="Times New Roman" w:hAnsi="Times New Roman" w:hint="eastAsia"/>
        <w:sz w:val="26"/>
        <w:szCs w:val="26"/>
      </w:rPr>
      <w:t>—</w:t>
    </w:r>
  </w:p>
  <w:p w:rsidR="009A2120" w:rsidRPr="00487FB9" w:rsidRDefault="009A2120" w:rsidP="00E77E7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45B" w:rsidRDefault="00CB345B" w:rsidP="00A702F0">
      <w:r>
        <w:separator/>
      </w:r>
    </w:p>
  </w:footnote>
  <w:footnote w:type="continuationSeparator" w:id="1">
    <w:p w:rsidR="00CB345B" w:rsidRDefault="00CB345B" w:rsidP="00A702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DC0"/>
    <w:multiLevelType w:val="hybridMultilevel"/>
    <w:tmpl w:val="34D2CD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13632C5"/>
    <w:multiLevelType w:val="hybridMultilevel"/>
    <w:tmpl w:val="8946E1B6"/>
    <w:lvl w:ilvl="0" w:tplc="B07041CE">
      <w:start w:val="1"/>
      <w:numFmt w:val="decimal"/>
      <w:lvlText w:val="%1、"/>
      <w:lvlJc w:val="left"/>
      <w:pPr>
        <w:tabs>
          <w:tab w:val="num" w:pos="360"/>
        </w:tabs>
        <w:ind w:left="360" w:hanging="360"/>
      </w:pPr>
      <w:rPr>
        <w:rFonts w:hint="default"/>
      </w:rPr>
    </w:lvl>
    <w:lvl w:ilvl="1" w:tplc="C49416A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8A7AC5"/>
    <w:multiLevelType w:val="hybridMultilevel"/>
    <w:tmpl w:val="6E0EA96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6A27F43"/>
    <w:multiLevelType w:val="hybridMultilevel"/>
    <w:tmpl w:val="E0501262"/>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4">
    <w:nsid w:val="17DB6B27"/>
    <w:multiLevelType w:val="hybridMultilevel"/>
    <w:tmpl w:val="F9C22C62"/>
    <w:lvl w:ilvl="0" w:tplc="FFFFFFFF">
      <w:start w:val="1"/>
      <w:numFmt w:val="decimal"/>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D0D3B36"/>
    <w:multiLevelType w:val="hybridMultilevel"/>
    <w:tmpl w:val="EF2882F2"/>
    <w:lvl w:ilvl="0" w:tplc="FFFFFFFF">
      <w:start w:val="1"/>
      <w:numFmt w:val="decimal"/>
      <w:lvlText w:val="%1、"/>
      <w:lvlJc w:val="left"/>
      <w:pPr>
        <w:tabs>
          <w:tab w:val="num" w:pos="722"/>
        </w:tabs>
        <w:ind w:left="722" w:hanging="360"/>
      </w:pPr>
      <w:rPr>
        <w:rFonts w:hint="eastAsia"/>
      </w:rPr>
    </w:lvl>
    <w:lvl w:ilvl="1" w:tplc="FFFFFFFF" w:tentative="1">
      <w:start w:val="1"/>
      <w:numFmt w:val="lowerLetter"/>
      <w:lvlText w:val="%2."/>
      <w:lvlJc w:val="left"/>
      <w:pPr>
        <w:tabs>
          <w:tab w:val="num" w:pos="1442"/>
        </w:tabs>
        <w:ind w:left="1442" w:hanging="360"/>
      </w:pPr>
    </w:lvl>
    <w:lvl w:ilvl="2" w:tplc="FFFFFFFF" w:tentative="1">
      <w:start w:val="1"/>
      <w:numFmt w:val="lowerRoman"/>
      <w:lvlText w:val="%3."/>
      <w:lvlJc w:val="right"/>
      <w:pPr>
        <w:tabs>
          <w:tab w:val="num" w:pos="2162"/>
        </w:tabs>
        <w:ind w:left="2162" w:hanging="180"/>
      </w:pPr>
    </w:lvl>
    <w:lvl w:ilvl="3" w:tplc="FFFFFFFF" w:tentative="1">
      <w:start w:val="1"/>
      <w:numFmt w:val="decimal"/>
      <w:lvlText w:val="%4."/>
      <w:lvlJc w:val="left"/>
      <w:pPr>
        <w:tabs>
          <w:tab w:val="num" w:pos="2882"/>
        </w:tabs>
        <w:ind w:left="2882" w:hanging="360"/>
      </w:pPr>
    </w:lvl>
    <w:lvl w:ilvl="4" w:tplc="FFFFFFFF" w:tentative="1">
      <w:start w:val="1"/>
      <w:numFmt w:val="lowerLetter"/>
      <w:lvlText w:val="%5."/>
      <w:lvlJc w:val="left"/>
      <w:pPr>
        <w:tabs>
          <w:tab w:val="num" w:pos="3602"/>
        </w:tabs>
        <w:ind w:left="3602" w:hanging="360"/>
      </w:pPr>
    </w:lvl>
    <w:lvl w:ilvl="5" w:tplc="FFFFFFFF" w:tentative="1">
      <w:start w:val="1"/>
      <w:numFmt w:val="lowerRoman"/>
      <w:lvlText w:val="%6."/>
      <w:lvlJc w:val="right"/>
      <w:pPr>
        <w:tabs>
          <w:tab w:val="num" w:pos="4322"/>
        </w:tabs>
        <w:ind w:left="4322" w:hanging="180"/>
      </w:pPr>
    </w:lvl>
    <w:lvl w:ilvl="6" w:tplc="FFFFFFFF" w:tentative="1">
      <w:start w:val="1"/>
      <w:numFmt w:val="decimal"/>
      <w:lvlText w:val="%7."/>
      <w:lvlJc w:val="left"/>
      <w:pPr>
        <w:tabs>
          <w:tab w:val="num" w:pos="5042"/>
        </w:tabs>
        <w:ind w:left="5042" w:hanging="360"/>
      </w:pPr>
    </w:lvl>
    <w:lvl w:ilvl="7" w:tplc="FFFFFFFF" w:tentative="1">
      <w:start w:val="1"/>
      <w:numFmt w:val="lowerLetter"/>
      <w:lvlText w:val="%8."/>
      <w:lvlJc w:val="left"/>
      <w:pPr>
        <w:tabs>
          <w:tab w:val="num" w:pos="5762"/>
        </w:tabs>
        <w:ind w:left="5762" w:hanging="360"/>
      </w:pPr>
    </w:lvl>
    <w:lvl w:ilvl="8" w:tplc="FFFFFFFF" w:tentative="1">
      <w:start w:val="1"/>
      <w:numFmt w:val="lowerRoman"/>
      <w:lvlText w:val="%9."/>
      <w:lvlJc w:val="right"/>
      <w:pPr>
        <w:tabs>
          <w:tab w:val="num" w:pos="6482"/>
        </w:tabs>
        <w:ind w:left="6482" w:hanging="180"/>
      </w:pPr>
    </w:lvl>
  </w:abstractNum>
  <w:abstractNum w:abstractNumId="6">
    <w:nsid w:val="23C73910"/>
    <w:multiLevelType w:val="hybridMultilevel"/>
    <w:tmpl w:val="FCE47EEC"/>
    <w:lvl w:ilvl="0" w:tplc="FFEC9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AD3D8B"/>
    <w:multiLevelType w:val="hybridMultilevel"/>
    <w:tmpl w:val="53C64B0A"/>
    <w:lvl w:ilvl="0" w:tplc="852C78F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4C7091"/>
    <w:multiLevelType w:val="hybridMultilevel"/>
    <w:tmpl w:val="FAD08F84"/>
    <w:lvl w:ilvl="0" w:tplc="FFFFFFFF">
      <w:start w:val="1"/>
      <w:numFmt w:val="decimal"/>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2AE50FB"/>
    <w:multiLevelType w:val="hybridMultilevel"/>
    <w:tmpl w:val="F9B05C72"/>
    <w:lvl w:ilvl="0" w:tplc="FFFFFFFF">
      <w:start w:val="5"/>
      <w:numFmt w:val="bullet"/>
      <w:lvlText w:val=""/>
      <w:lvlJc w:val="left"/>
      <w:pPr>
        <w:tabs>
          <w:tab w:val="num" w:pos="780"/>
        </w:tabs>
        <w:ind w:left="780" w:hanging="420"/>
      </w:pPr>
      <w:rPr>
        <w:rFonts w:ascii="Times New Roman" w:eastAsia="宋体" w:hAnsi="Times New Roman" w:cs="Times New Roman" w:hint="eastAsia"/>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5935E2B"/>
    <w:multiLevelType w:val="hybridMultilevel"/>
    <w:tmpl w:val="6EB0C19C"/>
    <w:lvl w:ilvl="0" w:tplc="B194F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C07788"/>
    <w:multiLevelType w:val="hybridMultilevel"/>
    <w:tmpl w:val="26D418D2"/>
    <w:lvl w:ilvl="0" w:tplc="FFFFFFFF">
      <w:start w:val="1"/>
      <w:numFmt w:val="decimal"/>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87457C1"/>
    <w:multiLevelType w:val="hybridMultilevel"/>
    <w:tmpl w:val="F102791C"/>
    <w:lvl w:ilvl="0" w:tplc="FFFFFFFF">
      <w:start w:val="1"/>
      <w:numFmt w:val="decimal"/>
      <w:lvlText w:val="%1-"/>
      <w:lvlJc w:val="left"/>
      <w:pPr>
        <w:tabs>
          <w:tab w:val="num" w:pos="720"/>
        </w:tabs>
        <w:ind w:left="720" w:hanging="360"/>
      </w:pPr>
      <w:rPr>
        <w:rFonts w:hint="eastAsia"/>
        <w:color w:val="auto"/>
        <w:sz w:val="18"/>
      </w:rPr>
    </w:lvl>
    <w:lvl w:ilvl="1" w:tplc="FFFFFFFF">
      <w:start w:val="1"/>
      <w:numFmt w:val="decimal"/>
      <w:lvlText w:val="%2、"/>
      <w:lvlJc w:val="left"/>
      <w:pPr>
        <w:tabs>
          <w:tab w:val="num" w:pos="1440"/>
        </w:tabs>
        <w:ind w:left="1440" w:hanging="360"/>
      </w:pPr>
      <w:rPr>
        <w:rFonts w:hint="eastAsia"/>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B8C6C00"/>
    <w:multiLevelType w:val="hybridMultilevel"/>
    <w:tmpl w:val="EC504C76"/>
    <w:lvl w:ilvl="0" w:tplc="BA445C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BB10868"/>
    <w:multiLevelType w:val="hybridMultilevel"/>
    <w:tmpl w:val="9B50F1F4"/>
    <w:lvl w:ilvl="0" w:tplc="932C6B8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033BC7"/>
    <w:multiLevelType w:val="hybridMultilevel"/>
    <w:tmpl w:val="E9F875C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589879B1"/>
    <w:multiLevelType w:val="multilevel"/>
    <w:tmpl w:val="6E0EA96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59CC90C3"/>
    <w:multiLevelType w:val="singleLevel"/>
    <w:tmpl w:val="59CC90C3"/>
    <w:lvl w:ilvl="0">
      <w:start w:val="1"/>
      <w:numFmt w:val="chineseCounting"/>
      <w:suff w:val="nothing"/>
      <w:lvlText w:val="%1、"/>
      <w:lvlJc w:val="left"/>
    </w:lvl>
  </w:abstractNum>
  <w:abstractNum w:abstractNumId="18">
    <w:nsid w:val="59CC90D9"/>
    <w:multiLevelType w:val="singleLevel"/>
    <w:tmpl w:val="59CC90D9"/>
    <w:lvl w:ilvl="0">
      <w:start w:val="1"/>
      <w:numFmt w:val="chineseCounting"/>
      <w:suff w:val="nothing"/>
      <w:lvlText w:val="（%1）"/>
      <w:lvlJc w:val="left"/>
    </w:lvl>
  </w:abstractNum>
  <w:abstractNum w:abstractNumId="19">
    <w:nsid w:val="59CCA3EA"/>
    <w:multiLevelType w:val="singleLevel"/>
    <w:tmpl w:val="59CCA3EA"/>
    <w:lvl w:ilvl="0">
      <w:start w:val="1"/>
      <w:numFmt w:val="chineseCounting"/>
      <w:suff w:val="nothing"/>
      <w:lvlText w:val="（%1）"/>
      <w:lvlJc w:val="left"/>
    </w:lvl>
  </w:abstractNum>
  <w:abstractNum w:abstractNumId="20">
    <w:nsid w:val="59CCA533"/>
    <w:multiLevelType w:val="singleLevel"/>
    <w:tmpl w:val="59CCA533"/>
    <w:lvl w:ilvl="0">
      <w:start w:val="1"/>
      <w:numFmt w:val="chineseCounting"/>
      <w:suff w:val="nothing"/>
      <w:lvlText w:val="（%1）"/>
      <w:lvlJc w:val="left"/>
    </w:lvl>
  </w:abstractNum>
  <w:abstractNum w:abstractNumId="21">
    <w:nsid w:val="59CCBCB7"/>
    <w:multiLevelType w:val="singleLevel"/>
    <w:tmpl w:val="59CCBCB7"/>
    <w:lvl w:ilvl="0">
      <w:start w:val="1"/>
      <w:numFmt w:val="chineseCounting"/>
      <w:suff w:val="nothing"/>
      <w:lvlText w:val="（%1）"/>
      <w:lvlJc w:val="left"/>
    </w:lvl>
  </w:abstractNum>
  <w:abstractNum w:abstractNumId="22">
    <w:nsid w:val="59DED2C2"/>
    <w:multiLevelType w:val="singleLevel"/>
    <w:tmpl w:val="59DED2C2"/>
    <w:lvl w:ilvl="0">
      <w:start w:val="1"/>
      <w:numFmt w:val="chineseCounting"/>
      <w:suff w:val="nothing"/>
      <w:lvlText w:val="%1、"/>
      <w:lvlJc w:val="left"/>
    </w:lvl>
  </w:abstractNum>
  <w:abstractNum w:abstractNumId="23">
    <w:nsid w:val="59DEDF4C"/>
    <w:multiLevelType w:val="singleLevel"/>
    <w:tmpl w:val="59DEDF4C"/>
    <w:lvl w:ilvl="0">
      <w:start w:val="1"/>
      <w:numFmt w:val="chineseCounting"/>
      <w:suff w:val="nothing"/>
      <w:lvlText w:val="%1、"/>
      <w:lvlJc w:val="left"/>
    </w:lvl>
  </w:abstractNum>
  <w:abstractNum w:abstractNumId="24">
    <w:nsid w:val="59DEF713"/>
    <w:multiLevelType w:val="singleLevel"/>
    <w:tmpl w:val="59DEF713"/>
    <w:lvl w:ilvl="0">
      <w:start w:val="10"/>
      <w:numFmt w:val="chineseCounting"/>
      <w:suff w:val="nothing"/>
      <w:lvlText w:val="%1、"/>
      <w:lvlJc w:val="left"/>
    </w:lvl>
  </w:abstractNum>
  <w:abstractNum w:abstractNumId="25">
    <w:nsid w:val="59E99AA0"/>
    <w:multiLevelType w:val="singleLevel"/>
    <w:tmpl w:val="59E99AA0"/>
    <w:lvl w:ilvl="0">
      <w:start w:val="1"/>
      <w:numFmt w:val="decimal"/>
      <w:suff w:val="nothing"/>
      <w:lvlText w:val="%1."/>
      <w:lvlJc w:val="left"/>
    </w:lvl>
  </w:abstractNum>
  <w:abstractNum w:abstractNumId="26">
    <w:nsid w:val="59EEB1E8"/>
    <w:multiLevelType w:val="singleLevel"/>
    <w:tmpl w:val="59EEB1E8"/>
    <w:lvl w:ilvl="0">
      <w:start w:val="6"/>
      <w:numFmt w:val="chineseCounting"/>
      <w:suff w:val="nothing"/>
      <w:lvlText w:val="%1、"/>
      <w:lvlJc w:val="left"/>
    </w:lvl>
  </w:abstractNum>
  <w:abstractNum w:abstractNumId="27">
    <w:nsid w:val="59EEB3CA"/>
    <w:multiLevelType w:val="singleLevel"/>
    <w:tmpl w:val="59EEB3CA"/>
    <w:lvl w:ilvl="0">
      <w:start w:val="5"/>
      <w:numFmt w:val="chineseCounting"/>
      <w:suff w:val="nothing"/>
      <w:lvlText w:val="%1、"/>
      <w:lvlJc w:val="left"/>
    </w:lvl>
  </w:abstractNum>
  <w:abstractNum w:abstractNumId="28">
    <w:nsid w:val="59EEB462"/>
    <w:multiLevelType w:val="singleLevel"/>
    <w:tmpl w:val="59EEB462"/>
    <w:lvl w:ilvl="0">
      <w:start w:val="1"/>
      <w:numFmt w:val="bullet"/>
      <w:lvlText w:val=""/>
      <w:lvlJc w:val="left"/>
      <w:pPr>
        <w:ind w:left="420" w:hanging="420"/>
      </w:pPr>
      <w:rPr>
        <w:rFonts w:ascii="Wingdings" w:hAnsi="Wingdings" w:hint="default"/>
      </w:rPr>
    </w:lvl>
  </w:abstractNum>
  <w:abstractNum w:abstractNumId="29">
    <w:nsid w:val="59EEB4CA"/>
    <w:multiLevelType w:val="singleLevel"/>
    <w:tmpl w:val="59EEB4CA"/>
    <w:lvl w:ilvl="0">
      <w:start w:val="1"/>
      <w:numFmt w:val="bullet"/>
      <w:lvlText w:val=""/>
      <w:lvlJc w:val="left"/>
      <w:pPr>
        <w:ind w:left="420" w:hanging="420"/>
      </w:pPr>
      <w:rPr>
        <w:rFonts w:ascii="Wingdings" w:hAnsi="Wingdings" w:hint="default"/>
      </w:rPr>
    </w:lvl>
  </w:abstractNum>
  <w:abstractNum w:abstractNumId="30">
    <w:nsid w:val="59EFE556"/>
    <w:multiLevelType w:val="singleLevel"/>
    <w:tmpl w:val="59EFE556"/>
    <w:lvl w:ilvl="0">
      <w:start w:val="1"/>
      <w:numFmt w:val="bullet"/>
      <w:lvlText w:val=""/>
      <w:lvlJc w:val="left"/>
      <w:pPr>
        <w:ind w:left="420" w:hanging="420"/>
      </w:pPr>
      <w:rPr>
        <w:rFonts w:ascii="Wingdings" w:hAnsi="Wingdings" w:hint="default"/>
      </w:rPr>
    </w:lvl>
  </w:abstractNum>
  <w:abstractNum w:abstractNumId="31">
    <w:nsid w:val="59EFEEF4"/>
    <w:multiLevelType w:val="singleLevel"/>
    <w:tmpl w:val="59EFEEF4"/>
    <w:lvl w:ilvl="0">
      <w:start w:val="1"/>
      <w:numFmt w:val="bullet"/>
      <w:lvlText w:val=""/>
      <w:lvlJc w:val="left"/>
      <w:pPr>
        <w:ind w:left="420" w:hanging="420"/>
      </w:pPr>
      <w:rPr>
        <w:rFonts w:ascii="Wingdings" w:hAnsi="Wingdings" w:hint="default"/>
      </w:rPr>
    </w:lvl>
  </w:abstractNum>
  <w:abstractNum w:abstractNumId="32">
    <w:nsid w:val="62517917"/>
    <w:multiLevelType w:val="hybridMultilevel"/>
    <w:tmpl w:val="F240490C"/>
    <w:lvl w:ilvl="0" w:tplc="FFFFFFFF">
      <w:start w:val="1"/>
      <w:numFmt w:val="decimal"/>
      <w:lvlText w:val="%1、"/>
      <w:lvlJc w:val="left"/>
      <w:pPr>
        <w:tabs>
          <w:tab w:val="num" w:pos="720"/>
        </w:tabs>
        <w:ind w:left="720" w:hanging="360"/>
      </w:pPr>
      <w:rPr>
        <w:rFonts w:hint="eastAsia"/>
      </w:rPr>
    </w:lvl>
    <w:lvl w:ilvl="1" w:tplc="FFFFFFFF">
      <w:start w:val="1"/>
      <w:numFmt w:val="bullet"/>
      <w:lvlText w:val=""/>
      <w:lvlJc w:val="left"/>
      <w:pPr>
        <w:tabs>
          <w:tab w:val="num" w:pos="1440"/>
        </w:tabs>
        <w:ind w:left="1440" w:hanging="360"/>
      </w:pPr>
      <w:rPr>
        <w:rFonts w:ascii="Symbol" w:eastAsia="宋体"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6B17457"/>
    <w:multiLevelType w:val="hybridMultilevel"/>
    <w:tmpl w:val="7BBC755E"/>
    <w:lvl w:ilvl="0" w:tplc="93C43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9D02000"/>
    <w:multiLevelType w:val="hybridMultilevel"/>
    <w:tmpl w:val="070CA9D8"/>
    <w:lvl w:ilvl="0" w:tplc="88828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EFE47A1"/>
    <w:multiLevelType w:val="hybridMultilevel"/>
    <w:tmpl w:val="8028F128"/>
    <w:lvl w:ilvl="0" w:tplc="04090009">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6">
    <w:nsid w:val="7B1C3AB4"/>
    <w:multiLevelType w:val="hybridMultilevel"/>
    <w:tmpl w:val="D7649ACC"/>
    <w:lvl w:ilvl="0" w:tplc="CFC8CBC4">
      <w:start w:val="2"/>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11"/>
  </w:num>
  <w:num w:numId="4">
    <w:abstractNumId w:val="0"/>
  </w:num>
  <w:num w:numId="5">
    <w:abstractNumId w:val="32"/>
  </w:num>
  <w:num w:numId="6">
    <w:abstractNumId w:val="5"/>
  </w:num>
  <w:num w:numId="7">
    <w:abstractNumId w:val="12"/>
  </w:num>
  <w:num w:numId="8">
    <w:abstractNumId w:val="9"/>
  </w:num>
  <w:num w:numId="9">
    <w:abstractNumId w:val="3"/>
  </w:num>
  <w:num w:numId="10">
    <w:abstractNumId w:val="1"/>
  </w:num>
  <w:num w:numId="11">
    <w:abstractNumId w:val="35"/>
  </w:num>
  <w:num w:numId="12">
    <w:abstractNumId w:val="2"/>
  </w:num>
  <w:num w:numId="13">
    <w:abstractNumId w:val="16"/>
  </w:num>
  <w:num w:numId="14">
    <w:abstractNumId w:val="15"/>
  </w:num>
  <w:num w:numId="15">
    <w:abstractNumId w:val="7"/>
  </w:num>
  <w:num w:numId="16">
    <w:abstractNumId w:val="36"/>
  </w:num>
  <w:num w:numId="17">
    <w:abstractNumId w:val="14"/>
  </w:num>
  <w:num w:numId="18">
    <w:abstractNumId w:val="33"/>
  </w:num>
  <w:num w:numId="19">
    <w:abstractNumId w:val="6"/>
  </w:num>
  <w:num w:numId="20">
    <w:abstractNumId w:val="34"/>
  </w:num>
  <w:num w:numId="21">
    <w:abstractNumId w:val="13"/>
  </w:num>
  <w:num w:numId="22">
    <w:abstractNumId w:val="10"/>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5"/>
  </w:num>
  <w:num w:numId="30">
    <w:abstractNumId w:val="30"/>
  </w:num>
  <w:num w:numId="31">
    <w:abstractNumId w:val="31"/>
  </w:num>
  <w:num w:numId="32">
    <w:abstractNumId w:val="27"/>
  </w:num>
  <w:num w:numId="33">
    <w:abstractNumId w:val="28"/>
  </w:num>
  <w:num w:numId="34">
    <w:abstractNumId w:val="26"/>
  </w:num>
  <w:num w:numId="35">
    <w:abstractNumId w:val="29"/>
  </w:num>
  <w:num w:numId="36">
    <w:abstractNumId w:val="23"/>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275B"/>
    <w:rsid w:val="000012BF"/>
    <w:rsid w:val="00003F07"/>
    <w:rsid w:val="000075C0"/>
    <w:rsid w:val="000119FF"/>
    <w:rsid w:val="00012590"/>
    <w:rsid w:val="00020024"/>
    <w:rsid w:val="000208EE"/>
    <w:rsid w:val="00030533"/>
    <w:rsid w:val="0003134C"/>
    <w:rsid w:val="00032BB8"/>
    <w:rsid w:val="00034194"/>
    <w:rsid w:val="0003571D"/>
    <w:rsid w:val="0004278A"/>
    <w:rsid w:val="00051BCA"/>
    <w:rsid w:val="00052CE8"/>
    <w:rsid w:val="00055689"/>
    <w:rsid w:val="0007092B"/>
    <w:rsid w:val="00072504"/>
    <w:rsid w:val="000778D4"/>
    <w:rsid w:val="00080322"/>
    <w:rsid w:val="000841A6"/>
    <w:rsid w:val="00085EB3"/>
    <w:rsid w:val="00090281"/>
    <w:rsid w:val="00092607"/>
    <w:rsid w:val="000A0DE2"/>
    <w:rsid w:val="000A4C06"/>
    <w:rsid w:val="000A6322"/>
    <w:rsid w:val="000A7E22"/>
    <w:rsid w:val="000B0DFF"/>
    <w:rsid w:val="000B6AB3"/>
    <w:rsid w:val="000D0B0B"/>
    <w:rsid w:val="000D0E20"/>
    <w:rsid w:val="000D4B4A"/>
    <w:rsid w:val="000D70C2"/>
    <w:rsid w:val="000D7C67"/>
    <w:rsid w:val="000E1DA8"/>
    <w:rsid w:val="000E41F1"/>
    <w:rsid w:val="000F070C"/>
    <w:rsid w:val="000F7844"/>
    <w:rsid w:val="000F7DC6"/>
    <w:rsid w:val="001059F6"/>
    <w:rsid w:val="00110430"/>
    <w:rsid w:val="0011495F"/>
    <w:rsid w:val="0011565D"/>
    <w:rsid w:val="001218BD"/>
    <w:rsid w:val="00122ADF"/>
    <w:rsid w:val="00127F8A"/>
    <w:rsid w:val="00130A10"/>
    <w:rsid w:val="001312E9"/>
    <w:rsid w:val="0013291B"/>
    <w:rsid w:val="00140359"/>
    <w:rsid w:val="0014101F"/>
    <w:rsid w:val="00141972"/>
    <w:rsid w:val="00143EFA"/>
    <w:rsid w:val="00145664"/>
    <w:rsid w:val="0014746C"/>
    <w:rsid w:val="0015099F"/>
    <w:rsid w:val="001556F5"/>
    <w:rsid w:val="00156B59"/>
    <w:rsid w:val="00156E79"/>
    <w:rsid w:val="00157E81"/>
    <w:rsid w:val="001637A1"/>
    <w:rsid w:val="00166ECF"/>
    <w:rsid w:val="00174BC4"/>
    <w:rsid w:val="00176C1F"/>
    <w:rsid w:val="00177953"/>
    <w:rsid w:val="00186E4F"/>
    <w:rsid w:val="00186E8F"/>
    <w:rsid w:val="00187F00"/>
    <w:rsid w:val="0019488D"/>
    <w:rsid w:val="001B165D"/>
    <w:rsid w:val="001B1BDB"/>
    <w:rsid w:val="001B7FA3"/>
    <w:rsid w:val="001C1A81"/>
    <w:rsid w:val="001C661C"/>
    <w:rsid w:val="001C6F19"/>
    <w:rsid w:val="001D471C"/>
    <w:rsid w:val="001D510B"/>
    <w:rsid w:val="001D527C"/>
    <w:rsid w:val="001E1CA2"/>
    <w:rsid w:val="001E3597"/>
    <w:rsid w:val="001E51C5"/>
    <w:rsid w:val="001E6F95"/>
    <w:rsid w:val="001F1389"/>
    <w:rsid w:val="001F22A8"/>
    <w:rsid w:val="001F7679"/>
    <w:rsid w:val="00205F16"/>
    <w:rsid w:val="0020640C"/>
    <w:rsid w:val="0020655B"/>
    <w:rsid w:val="002115BA"/>
    <w:rsid w:val="00225764"/>
    <w:rsid w:val="0023457C"/>
    <w:rsid w:val="00236108"/>
    <w:rsid w:val="0024114E"/>
    <w:rsid w:val="002453A5"/>
    <w:rsid w:val="002549FC"/>
    <w:rsid w:val="00254FCD"/>
    <w:rsid w:val="002556AF"/>
    <w:rsid w:val="00256149"/>
    <w:rsid w:val="00260B1F"/>
    <w:rsid w:val="00260F73"/>
    <w:rsid w:val="00263EA6"/>
    <w:rsid w:val="0026542C"/>
    <w:rsid w:val="002755BE"/>
    <w:rsid w:val="00275BD9"/>
    <w:rsid w:val="00276281"/>
    <w:rsid w:val="00281531"/>
    <w:rsid w:val="00294278"/>
    <w:rsid w:val="00294F03"/>
    <w:rsid w:val="00296A57"/>
    <w:rsid w:val="00297805"/>
    <w:rsid w:val="002B6EA5"/>
    <w:rsid w:val="002B7538"/>
    <w:rsid w:val="002C1C44"/>
    <w:rsid w:val="002C3972"/>
    <w:rsid w:val="002C62DD"/>
    <w:rsid w:val="002C740B"/>
    <w:rsid w:val="002D6EB4"/>
    <w:rsid w:val="002E2078"/>
    <w:rsid w:val="002F5521"/>
    <w:rsid w:val="002F6DC9"/>
    <w:rsid w:val="003028DF"/>
    <w:rsid w:val="00305D8E"/>
    <w:rsid w:val="003075EB"/>
    <w:rsid w:val="0033502A"/>
    <w:rsid w:val="00343560"/>
    <w:rsid w:val="00351CB9"/>
    <w:rsid w:val="00361853"/>
    <w:rsid w:val="00362C7F"/>
    <w:rsid w:val="0037431F"/>
    <w:rsid w:val="003772B8"/>
    <w:rsid w:val="0038618C"/>
    <w:rsid w:val="0038707D"/>
    <w:rsid w:val="003945CF"/>
    <w:rsid w:val="003B4537"/>
    <w:rsid w:val="003B5E82"/>
    <w:rsid w:val="003C597F"/>
    <w:rsid w:val="003D0EC6"/>
    <w:rsid w:val="003D15FC"/>
    <w:rsid w:val="003D31C7"/>
    <w:rsid w:val="003D4C86"/>
    <w:rsid w:val="003D7B0D"/>
    <w:rsid w:val="003E114C"/>
    <w:rsid w:val="00400886"/>
    <w:rsid w:val="00404AE2"/>
    <w:rsid w:val="00405389"/>
    <w:rsid w:val="00410169"/>
    <w:rsid w:val="0041173A"/>
    <w:rsid w:val="004167D6"/>
    <w:rsid w:val="00423508"/>
    <w:rsid w:val="00425940"/>
    <w:rsid w:val="00431BB3"/>
    <w:rsid w:val="0044482B"/>
    <w:rsid w:val="00444D70"/>
    <w:rsid w:val="004535E4"/>
    <w:rsid w:val="00453DEF"/>
    <w:rsid w:val="004563C5"/>
    <w:rsid w:val="004577A3"/>
    <w:rsid w:val="00470CD0"/>
    <w:rsid w:val="004821FB"/>
    <w:rsid w:val="00483C25"/>
    <w:rsid w:val="00487FB9"/>
    <w:rsid w:val="004B007C"/>
    <w:rsid w:val="004B00D5"/>
    <w:rsid w:val="004B203C"/>
    <w:rsid w:val="004B3256"/>
    <w:rsid w:val="004B3AA2"/>
    <w:rsid w:val="004C525E"/>
    <w:rsid w:val="004C5BFF"/>
    <w:rsid w:val="004C6DBA"/>
    <w:rsid w:val="004D2B01"/>
    <w:rsid w:val="004E3085"/>
    <w:rsid w:val="004E47A2"/>
    <w:rsid w:val="004F4576"/>
    <w:rsid w:val="004F5780"/>
    <w:rsid w:val="004F587B"/>
    <w:rsid w:val="005009F5"/>
    <w:rsid w:val="00503483"/>
    <w:rsid w:val="005055DE"/>
    <w:rsid w:val="005059E9"/>
    <w:rsid w:val="00507B69"/>
    <w:rsid w:val="00513A5B"/>
    <w:rsid w:val="00513B70"/>
    <w:rsid w:val="00515D4A"/>
    <w:rsid w:val="005166C2"/>
    <w:rsid w:val="005278A0"/>
    <w:rsid w:val="0053053A"/>
    <w:rsid w:val="005448D5"/>
    <w:rsid w:val="005506CE"/>
    <w:rsid w:val="00553DE1"/>
    <w:rsid w:val="0055520F"/>
    <w:rsid w:val="005560DD"/>
    <w:rsid w:val="00556AD8"/>
    <w:rsid w:val="00557520"/>
    <w:rsid w:val="005640B9"/>
    <w:rsid w:val="00574FEA"/>
    <w:rsid w:val="0058050B"/>
    <w:rsid w:val="005817D5"/>
    <w:rsid w:val="005978FF"/>
    <w:rsid w:val="005A1DE2"/>
    <w:rsid w:val="005A2EC4"/>
    <w:rsid w:val="005B07B2"/>
    <w:rsid w:val="005C0E71"/>
    <w:rsid w:val="005C4873"/>
    <w:rsid w:val="005C5AD5"/>
    <w:rsid w:val="005C68D6"/>
    <w:rsid w:val="005C6D3D"/>
    <w:rsid w:val="005D5953"/>
    <w:rsid w:val="005E50AC"/>
    <w:rsid w:val="006027D4"/>
    <w:rsid w:val="0060588B"/>
    <w:rsid w:val="00606ADB"/>
    <w:rsid w:val="006235A0"/>
    <w:rsid w:val="006336BF"/>
    <w:rsid w:val="00643305"/>
    <w:rsid w:val="00656EAF"/>
    <w:rsid w:val="006571C5"/>
    <w:rsid w:val="006622AA"/>
    <w:rsid w:val="006629B4"/>
    <w:rsid w:val="006671FA"/>
    <w:rsid w:val="0067618C"/>
    <w:rsid w:val="00680AAB"/>
    <w:rsid w:val="0068227B"/>
    <w:rsid w:val="00683048"/>
    <w:rsid w:val="006859AF"/>
    <w:rsid w:val="0068649E"/>
    <w:rsid w:val="00686C98"/>
    <w:rsid w:val="00693CFA"/>
    <w:rsid w:val="006949BD"/>
    <w:rsid w:val="006A3768"/>
    <w:rsid w:val="006A5B9B"/>
    <w:rsid w:val="006B0C0A"/>
    <w:rsid w:val="006B1473"/>
    <w:rsid w:val="006D372F"/>
    <w:rsid w:val="006D4B3F"/>
    <w:rsid w:val="006E5ACB"/>
    <w:rsid w:val="006F0E65"/>
    <w:rsid w:val="007010A7"/>
    <w:rsid w:val="00703264"/>
    <w:rsid w:val="00705326"/>
    <w:rsid w:val="00712EFC"/>
    <w:rsid w:val="007249BA"/>
    <w:rsid w:val="00726751"/>
    <w:rsid w:val="00726D91"/>
    <w:rsid w:val="00736C18"/>
    <w:rsid w:val="007430C5"/>
    <w:rsid w:val="00747363"/>
    <w:rsid w:val="007504F5"/>
    <w:rsid w:val="00751C50"/>
    <w:rsid w:val="007551A9"/>
    <w:rsid w:val="00761B18"/>
    <w:rsid w:val="0076264C"/>
    <w:rsid w:val="00762E56"/>
    <w:rsid w:val="0076374D"/>
    <w:rsid w:val="007642FF"/>
    <w:rsid w:val="007709E3"/>
    <w:rsid w:val="0077275B"/>
    <w:rsid w:val="0077578D"/>
    <w:rsid w:val="00782C4D"/>
    <w:rsid w:val="007830F6"/>
    <w:rsid w:val="00785AF7"/>
    <w:rsid w:val="007A0F58"/>
    <w:rsid w:val="007A35F5"/>
    <w:rsid w:val="007C092B"/>
    <w:rsid w:val="007C3694"/>
    <w:rsid w:val="007D1447"/>
    <w:rsid w:val="007D25FF"/>
    <w:rsid w:val="007E3C2D"/>
    <w:rsid w:val="007E7B40"/>
    <w:rsid w:val="00805C2B"/>
    <w:rsid w:val="00807954"/>
    <w:rsid w:val="00814164"/>
    <w:rsid w:val="00814A1B"/>
    <w:rsid w:val="00817278"/>
    <w:rsid w:val="00827F09"/>
    <w:rsid w:val="008330E0"/>
    <w:rsid w:val="008338CB"/>
    <w:rsid w:val="00835EA9"/>
    <w:rsid w:val="00840794"/>
    <w:rsid w:val="00847BE3"/>
    <w:rsid w:val="00850347"/>
    <w:rsid w:val="008641ED"/>
    <w:rsid w:val="0086486E"/>
    <w:rsid w:val="00866FF6"/>
    <w:rsid w:val="00874622"/>
    <w:rsid w:val="008747B1"/>
    <w:rsid w:val="00885FFA"/>
    <w:rsid w:val="008907CF"/>
    <w:rsid w:val="00896146"/>
    <w:rsid w:val="008A0266"/>
    <w:rsid w:val="008A0ED4"/>
    <w:rsid w:val="008A4A9B"/>
    <w:rsid w:val="008B0998"/>
    <w:rsid w:val="008B7C34"/>
    <w:rsid w:val="008C0D95"/>
    <w:rsid w:val="008C56E2"/>
    <w:rsid w:val="008D0217"/>
    <w:rsid w:val="008D1C1A"/>
    <w:rsid w:val="008D2607"/>
    <w:rsid w:val="008D3771"/>
    <w:rsid w:val="008D798F"/>
    <w:rsid w:val="008E2CFE"/>
    <w:rsid w:val="008E3D79"/>
    <w:rsid w:val="008E6DDA"/>
    <w:rsid w:val="00907C6A"/>
    <w:rsid w:val="00907C7A"/>
    <w:rsid w:val="009127CC"/>
    <w:rsid w:val="00921FB9"/>
    <w:rsid w:val="009255E5"/>
    <w:rsid w:val="00925BD1"/>
    <w:rsid w:val="009363AC"/>
    <w:rsid w:val="009417C6"/>
    <w:rsid w:val="00952391"/>
    <w:rsid w:val="0095291F"/>
    <w:rsid w:val="00953CD8"/>
    <w:rsid w:val="00954963"/>
    <w:rsid w:val="00960111"/>
    <w:rsid w:val="009671D8"/>
    <w:rsid w:val="0097041B"/>
    <w:rsid w:val="00973159"/>
    <w:rsid w:val="009768D1"/>
    <w:rsid w:val="009832A1"/>
    <w:rsid w:val="00983931"/>
    <w:rsid w:val="009850C5"/>
    <w:rsid w:val="00987E8C"/>
    <w:rsid w:val="009949E1"/>
    <w:rsid w:val="009A2120"/>
    <w:rsid w:val="009A2628"/>
    <w:rsid w:val="009A3250"/>
    <w:rsid w:val="009B35E1"/>
    <w:rsid w:val="009C23B2"/>
    <w:rsid w:val="009C3AFE"/>
    <w:rsid w:val="009C4D0F"/>
    <w:rsid w:val="009C5437"/>
    <w:rsid w:val="009C5CD7"/>
    <w:rsid w:val="009C5DE0"/>
    <w:rsid w:val="009D496C"/>
    <w:rsid w:val="009D540C"/>
    <w:rsid w:val="009F0AA9"/>
    <w:rsid w:val="00A004E8"/>
    <w:rsid w:val="00A00EF2"/>
    <w:rsid w:val="00A012F4"/>
    <w:rsid w:val="00A0544D"/>
    <w:rsid w:val="00A076DE"/>
    <w:rsid w:val="00A16A14"/>
    <w:rsid w:val="00A1703E"/>
    <w:rsid w:val="00A21B5A"/>
    <w:rsid w:val="00A36A2F"/>
    <w:rsid w:val="00A45C5C"/>
    <w:rsid w:val="00A54E22"/>
    <w:rsid w:val="00A57E7F"/>
    <w:rsid w:val="00A61027"/>
    <w:rsid w:val="00A64507"/>
    <w:rsid w:val="00A66239"/>
    <w:rsid w:val="00A702F0"/>
    <w:rsid w:val="00A72CAC"/>
    <w:rsid w:val="00A737F2"/>
    <w:rsid w:val="00A76EA0"/>
    <w:rsid w:val="00A82345"/>
    <w:rsid w:val="00A83921"/>
    <w:rsid w:val="00A91EC9"/>
    <w:rsid w:val="00A93094"/>
    <w:rsid w:val="00A96662"/>
    <w:rsid w:val="00A967F4"/>
    <w:rsid w:val="00AA1AD0"/>
    <w:rsid w:val="00AA2C58"/>
    <w:rsid w:val="00AA5146"/>
    <w:rsid w:val="00AA766E"/>
    <w:rsid w:val="00AB1F61"/>
    <w:rsid w:val="00AB2379"/>
    <w:rsid w:val="00AC3AB6"/>
    <w:rsid w:val="00AC51F3"/>
    <w:rsid w:val="00AD077C"/>
    <w:rsid w:val="00AE3524"/>
    <w:rsid w:val="00AE449A"/>
    <w:rsid w:val="00AF1486"/>
    <w:rsid w:val="00AF2CEB"/>
    <w:rsid w:val="00B0781D"/>
    <w:rsid w:val="00B11F2D"/>
    <w:rsid w:val="00B131D1"/>
    <w:rsid w:val="00B24EF8"/>
    <w:rsid w:val="00B366D0"/>
    <w:rsid w:val="00B379D1"/>
    <w:rsid w:val="00B456CC"/>
    <w:rsid w:val="00B46398"/>
    <w:rsid w:val="00B56E39"/>
    <w:rsid w:val="00B60D54"/>
    <w:rsid w:val="00B661E0"/>
    <w:rsid w:val="00B666C2"/>
    <w:rsid w:val="00B66CA9"/>
    <w:rsid w:val="00B714E7"/>
    <w:rsid w:val="00B7649A"/>
    <w:rsid w:val="00B912DE"/>
    <w:rsid w:val="00B93784"/>
    <w:rsid w:val="00B93D4F"/>
    <w:rsid w:val="00B95D0F"/>
    <w:rsid w:val="00BA71D0"/>
    <w:rsid w:val="00BA747A"/>
    <w:rsid w:val="00BA7DCC"/>
    <w:rsid w:val="00BB47F8"/>
    <w:rsid w:val="00BB7ECC"/>
    <w:rsid w:val="00BC0627"/>
    <w:rsid w:val="00BC229F"/>
    <w:rsid w:val="00BC4131"/>
    <w:rsid w:val="00BC7CFC"/>
    <w:rsid w:val="00BC7DA5"/>
    <w:rsid w:val="00BD02DB"/>
    <w:rsid w:val="00BD1154"/>
    <w:rsid w:val="00BD38E3"/>
    <w:rsid w:val="00BE0B32"/>
    <w:rsid w:val="00BE1B98"/>
    <w:rsid w:val="00C016CE"/>
    <w:rsid w:val="00C1622E"/>
    <w:rsid w:val="00C25175"/>
    <w:rsid w:val="00C254F1"/>
    <w:rsid w:val="00C32E56"/>
    <w:rsid w:val="00C363CC"/>
    <w:rsid w:val="00C43DCB"/>
    <w:rsid w:val="00C44373"/>
    <w:rsid w:val="00C52409"/>
    <w:rsid w:val="00C547AB"/>
    <w:rsid w:val="00C6406F"/>
    <w:rsid w:val="00C74E49"/>
    <w:rsid w:val="00C932C7"/>
    <w:rsid w:val="00C93F11"/>
    <w:rsid w:val="00C95D3C"/>
    <w:rsid w:val="00C96D83"/>
    <w:rsid w:val="00CA0BA5"/>
    <w:rsid w:val="00CA0E77"/>
    <w:rsid w:val="00CA6DAB"/>
    <w:rsid w:val="00CB345B"/>
    <w:rsid w:val="00CB6FA7"/>
    <w:rsid w:val="00CB7A6D"/>
    <w:rsid w:val="00CD3A5E"/>
    <w:rsid w:val="00CD7066"/>
    <w:rsid w:val="00CE4A1A"/>
    <w:rsid w:val="00CE6AB6"/>
    <w:rsid w:val="00CE725A"/>
    <w:rsid w:val="00CF4B60"/>
    <w:rsid w:val="00D032C0"/>
    <w:rsid w:val="00D056E9"/>
    <w:rsid w:val="00D11A76"/>
    <w:rsid w:val="00D125A2"/>
    <w:rsid w:val="00D127C6"/>
    <w:rsid w:val="00D1641B"/>
    <w:rsid w:val="00D250B4"/>
    <w:rsid w:val="00D30FA2"/>
    <w:rsid w:val="00D33706"/>
    <w:rsid w:val="00D401C0"/>
    <w:rsid w:val="00D41B6B"/>
    <w:rsid w:val="00D4217B"/>
    <w:rsid w:val="00D51757"/>
    <w:rsid w:val="00D56F99"/>
    <w:rsid w:val="00D60901"/>
    <w:rsid w:val="00D62FD8"/>
    <w:rsid w:val="00D7024C"/>
    <w:rsid w:val="00D75DCC"/>
    <w:rsid w:val="00D76C15"/>
    <w:rsid w:val="00D87BA2"/>
    <w:rsid w:val="00D900BE"/>
    <w:rsid w:val="00D97C3B"/>
    <w:rsid w:val="00DB3D66"/>
    <w:rsid w:val="00DC5948"/>
    <w:rsid w:val="00DD4D26"/>
    <w:rsid w:val="00DD73A4"/>
    <w:rsid w:val="00DE0786"/>
    <w:rsid w:val="00DE5141"/>
    <w:rsid w:val="00DE78C5"/>
    <w:rsid w:val="00DF4E5A"/>
    <w:rsid w:val="00DF64EC"/>
    <w:rsid w:val="00DF68B5"/>
    <w:rsid w:val="00DF7DBF"/>
    <w:rsid w:val="00E03552"/>
    <w:rsid w:val="00E044FD"/>
    <w:rsid w:val="00E06939"/>
    <w:rsid w:val="00E23DDA"/>
    <w:rsid w:val="00E25AAB"/>
    <w:rsid w:val="00E2623E"/>
    <w:rsid w:val="00E27AFD"/>
    <w:rsid w:val="00E302C0"/>
    <w:rsid w:val="00E3048E"/>
    <w:rsid w:val="00E32555"/>
    <w:rsid w:val="00E417E0"/>
    <w:rsid w:val="00E449EF"/>
    <w:rsid w:val="00E52AC7"/>
    <w:rsid w:val="00E5316D"/>
    <w:rsid w:val="00E61590"/>
    <w:rsid w:val="00E66435"/>
    <w:rsid w:val="00E76525"/>
    <w:rsid w:val="00E77E7D"/>
    <w:rsid w:val="00E86CEA"/>
    <w:rsid w:val="00E86EFE"/>
    <w:rsid w:val="00EA3430"/>
    <w:rsid w:val="00EA6508"/>
    <w:rsid w:val="00EB2A57"/>
    <w:rsid w:val="00EB5606"/>
    <w:rsid w:val="00EB57DE"/>
    <w:rsid w:val="00EC0F6A"/>
    <w:rsid w:val="00ED3B9F"/>
    <w:rsid w:val="00ED42AE"/>
    <w:rsid w:val="00ED585E"/>
    <w:rsid w:val="00EE308C"/>
    <w:rsid w:val="00EE3AD9"/>
    <w:rsid w:val="00EF1BD4"/>
    <w:rsid w:val="00EF6FE0"/>
    <w:rsid w:val="00F27E56"/>
    <w:rsid w:val="00F3587F"/>
    <w:rsid w:val="00F4543B"/>
    <w:rsid w:val="00F4684E"/>
    <w:rsid w:val="00F47913"/>
    <w:rsid w:val="00F5705A"/>
    <w:rsid w:val="00F642BB"/>
    <w:rsid w:val="00F668EA"/>
    <w:rsid w:val="00F733A0"/>
    <w:rsid w:val="00F83CD7"/>
    <w:rsid w:val="00F87353"/>
    <w:rsid w:val="00F90871"/>
    <w:rsid w:val="00FA37B8"/>
    <w:rsid w:val="00FA766F"/>
    <w:rsid w:val="00FA768A"/>
    <w:rsid w:val="00FB47C0"/>
    <w:rsid w:val="00FB6D64"/>
    <w:rsid w:val="00FD3BE5"/>
    <w:rsid w:val="00FE4248"/>
    <w:rsid w:val="00FE71DB"/>
    <w:rsid w:val="00FF13AC"/>
    <w:rsid w:val="00FF18E9"/>
    <w:rsid w:val="00FF576F"/>
    <w:rsid w:val="00FF5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6F5"/>
    <w:pPr>
      <w:widowControl w:val="0"/>
      <w:jc w:val="both"/>
    </w:pPr>
    <w:rPr>
      <w:kern w:val="2"/>
      <w:sz w:val="21"/>
      <w:szCs w:val="22"/>
    </w:rPr>
  </w:style>
  <w:style w:type="paragraph" w:styleId="2">
    <w:name w:val="heading 2"/>
    <w:basedOn w:val="a"/>
    <w:next w:val="a"/>
    <w:link w:val="2Char"/>
    <w:uiPriority w:val="9"/>
    <w:qFormat/>
    <w:rsid w:val="00712EF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70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02F0"/>
    <w:rPr>
      <w:sz w:val="18"/>
      <w:szCs w:val="18"/>
    </w:rPr>
  </w:style>
  <w:style w:type="paragraph" w:styleId="a4">
    <w:name w:val="footer"/>
    <w:basedOn w:val="a"/>
    <w:link w:val="Char0"/>
    <w:uiPriority w:val="99"/>
    <w:unhideWhenUsed/>
    <w:rsid w:val="00A702F0"/>
    <w:pPr>
      <w:tabs>
        <w:tab w:val="center" w:pos="4153"/>
        <w:tab w:val="right" w:pos="8306"/>
      </w:tabs>
      <w:snapToGrid w:val="0"/>
      <w:jc w:val="left"/>
    </w:pPr>
    <w:rPr>
      <w:sz w:val="18"/>
      <w:szCs w:val="18"/>
    </w:rPr>
  </w:style>
  <w:style w:type="character" w:customStyle="1" w:styleId="Char0">
    <w:name w:val="页脚 Char"/>
    <w:basedOn w:val="a0"/>
    <w:link w:val="a4"/>
    <w:uiPriority w:val="99"/>
    <w:rsid w:val="00A702F0"/>
    <w:rPr>
      <w:sz w:val="18"/>
      <w:szCs w:val="18"/>
    </w:rPr>
  </w:style>
  <w:style w:type="character" w:customStyle="1" w:styleId="2Char">
    <w:name w:val="标题 2 Char"/>
    <w:basedOn w:val="a0"/>
    <w:link w:val="2"/>
    <w:uiPriority w:val="9"/>
    <w:rsid w:val="00712EFC"/>
    <w:rPr>
      <w:rFonts w:ascii="Cambria" w:eastAsia="宋体" w:hAnsi="Cambria" w:cs="Times New Roman"/>
      <w:b/>
      <w:bCs/>
      <w:sz w:val="32"/>
      <w:szCs w:val="32"/>
    </w:rPr>
  </w:style>
  <w:style w:type="paragraph" w:styleId="a5">
    <w:name w:val="List Paragraph"/>
    <w:basedOn w:val="a"/>
    <w:uiPriority w:val="34"/>
    <w:qFormat/>
    <w:rsid w:val="00D7024C"/>
    <w:pPr>
      <w:ind w:firstLineChars="200" w:firstLine="420"/>
    </w:pPr>
  </w:style>
  <w:style w:type="paragraph" w:styleId="a6">
    <w:name w:val="Balloon Text"/>
    <w:basedOn w:val="a"/>
    <w:link w:val="Char1"/>
    <w:uiPriority w:val="99"/>
    <w:semiHidden/>
    <w:unhideWhenUsed/>
    <w:rsid w:val="007642FF"/>
    <w:rPr>
      <w:sz w:val="18"/>
      <w:szCs w:val="18"/>
    </w:rPr>
  </w:style>
  <w:style w:type="character" w:customStyle="1" w:styleId="Char1">
    <w:name w:val="批注框文本 Char"/>
    <w:basedOn w:val="a0"/>
    <w:link w:val="a6"/>
    <w:uiPriority w:val="99"/>
    <w:semiHidden/>
    <w:rsid w:val="007642FF"/>
    <w:rPr>
      <w:sz w:val="18"/>
      <w:szCs w:val="18"/>
    </w:rPr>
  </w:style>
  <w:style w:type="table" w:styleId="a7">
    <w:name w:val="Table Grid"/>
    <w:basedOn w:val="a1"/>
    <w:rsid w:val="00260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FF576F"/>
    <w:pPr>
      <w:widowControl/>
      <w:spacing w:before="100" w:beforeAutospacing="1" w:after="100" w:afterAutospacing="1"/>
      <w:jc w:val="left"/>
    </w:pPr>
    <w:rPr>
      <w:rFonts w:ascii="宋体" w:hAnsi="宋体" w:cs="宋体"/>
      <w:kern w:val="0"/>
      <w:sz w:val="24"/>
      <w:szCs w:val="24"/>
    </w:rPr>
  </w:style>
  <w:style w:type="character" w:styleId="a9">
    <w:name w:val="page number"/>
    <w:basedOn w:val="a0"/>
    <w:rsid w:val="006235A0"/>
  </w:style>
  <w:style w:type="paragraph" w:customStyle="1" w:styleId="font5">
    <w:name w:val="font5"/>
    <w:basedOn w:val="a"/>
    <w:rsid w:val="006235A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235A0"/>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rsid w:val="006235A0"/>
    <w:pPr>
      <w:widowControl/>
      <w:spacing w:before="100" w:beforeAutospacing="1" w:after="100" w:afterAutospacing="1"/>
      <w:jc w:val="left"/>
    </w:pPr>
    <w:rPr>
      <w:rFonts w:ascii="Times New Roman" w:hAnsi="Times New Roman"/>
      <w:color w:val="000000"/>
      <w:kern w:val="0"/>
      <w:sz w:val="20"/>
      <w:szCs w:val="20"/>
    </w:rPr>
  </w:style>
  <w:style w:type="paragraph" w:customStyle="1" w:styleId="font8">
    <w:name w:val="font8"/>
    <w:basedOn w:val="a"/>
    <w:rsid w:val="006235A0"/>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xl24">
    <w:name w:val="xl24"/>
    <w:basedOn w:val="a"/>
    <w:rsid w:val="006235A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xl25">
    <w:name w:val="xl25"/>
    <w:basedOn w:val="a"/>
    <w:rsid w:val="006235A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Times New Roman" w:hAnsi="Times New Roman"/>
      <w:color w:val="000000"/>
      <w:kern w:val="0"/>
      <w:sz w:val="20"/>
      <w:szCs w:val="20"/>
    </w:rPr>
  </w:style>
  <w:style w:type="paragraph" w:customStyle="1" w:styleId="xl26">
    <w:name w:val="xl26"/>
    <w:basedOn w:val="a"/>
    <w:rsid w:val="006235A0"/>
    <w:pPr>
      <w:widowControl/>
      <w:pBdr>
        <w:top w:val="single" w:sz="4" w:space="0" w:color="auto"/>
        <w:left w:val="single" w:sz="4" w:space="0" w:color="auto"/>
        <w:right w:val="single" w:sz="4" w:space="0" w:color="auto"/>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xl27">
    <w:name w:val="xl27"/>
    <w:basedOn w:val="a"/>
    <w:rsid w:val="006235A0"/>
    <w:pPr>
      <w:widowControl/>
      <w:shd w:val="clear" w:color="auto" w:fill="CCFFCC"/>
      <w:spacing w:before="100" w:beforeAutospacing="1" w:after="100" w:afterAutospacing="1"/>
      <w:jc w:val="left"/>
    </w:pPr>
    <w:rPr>
      <w:rFonts w:ascii="宋体" w:hAnsi="宋体" w:cs="宋体"/>
      <w:kern w:val="0"/>
      <w:sz w:val="20"/>
      <w:szCs w:val="20"/>
    </w:rPr>
  </w:style>
  <w:style w:type="paragraph" w:customStyle="1" w:styleId="xl28">
    <w:name w:val="xl28"/>
    <w:basedOn w:val="a"/>
    <w:rsid w:val="006235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6235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30">
    <w:name w:val="xl30"/>
    <w:basedOn w:val="a"/>
    <w:rsid w:val="006235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1">
    <w:name w:val="xl31"/>
    <w:basedOn w:val="a"/>
    <w:rsid w:val="006235A0"/>
    <w:pPr>
      <w:widowControl/>
      <w:pBdr>
        <w:top w:val="single" w:sz="4" w:space="0" w:color="auto"/>
        <w:left w:val="single" w:sz="4" w:space="0" w:color="auto"/>
        <w:bottom w:val="single" w:sz="4" w:space="0" w:color="auto"/>
        <w:right w:val="single" w:sz="4" w:space="0" w:color="auto"/>
      </w:pBdr>
      <w:shd w:val="clear" w:color="auto" w:fill="800000"/>
      <w:spacing w:before="100" w:beforeAutospacing="1" w:after="100" w:afterAutospacing="1"/>
      <w:jc w:val="left"/>
    </w:pPr>
    <w:rPr>
      <w:rFonts w:ascii="宋体" w:hAnsi="宋体" w:cs="宋体"/>
      <w:kern w:val="0"/>
      <w:sz w:val="20"/>
      <w:szCs w:val="20"/>
    </w:rPr>
  </w:style>
  <w:style w:type="paragraph" w:customStyle="1" w:styleId="xl32">
    <w:name w:val="xl32"/>
    <w:basedOn w:val="a"/>
    <w:rsid w:val="006235A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kern w:val="0"/>
      <w:sz w:val="20"/>
      <w:szCs w:val="20"/>
    </w:rPr>
  </w:style>
  <w:style w:type="character" w:styleId="aa">
    <w:name w:val="Strong"/>
    <w:uiPriority w:val="22"/>
    <w:qFormat/>
    <w:rsid w:val="006235A0"/>
    <w:rPr>
      <w:b/>
      <w:bCs/>
    </w:rPr>
  </w:style>
  <w:style w:type="character" w:styleId="ab">
    <w:name w:val="annotation reference"/>
    <w:basedOn w:val="a0"/>
    <w:uiPriority w:val="99"/>
    <w:semiHidden/>
    <w:unhideWhenUsed/>
    <w:rsid w:val="00483C25"/>
    <w:rPr>
      <w:sz w:val="21"/>
      <w:szCs w:val="21"/>
    </w:rPr>
  </w:style>
  <w:style w:type="paragraph" w:styleId="ac">
    <w:name w:val="annotation text"/>
    <w:basedOn w:val="a"/>
    <w:link w:val="Char2"/>
    <w:uiPriority w:val="99"/>
    <w:semiHidden/>
    <w:unhideWhenUsed/>
    <w:rsid w:val="00483C25"/>
    <w:pPr>
      <w:jc w:val="left"/>
    </w:pPr>
  </w:style>
  <w:style w:type="character" w:customStyle="1" w:styleId="Char2">
    <w:name w:val="批注文字 Char"/>
    <w:basedOn w:val="a0"/>
    <w:link w:val="ac"/>
    <w:uiPriority w:val="99"/>
    <w:semiHidden/>
    <w:rsid w:val="00483C25"/>
  </w:style>
  <w:style w:type="paragraph" w:styleId="ad">
    <w:name w:val="annotation subject"/>
    <w:basedOn w:val="ac"/>
    <w:next w:val="ac"/>
    <w:link w:val="Char3"/>
    <w:uiPriority w:val="99"/>
    <w:semiHidden/>
    <w:unhideWhenUsed/>
    <w:rsid w:val="00483C25"/>
    <w:rPr>
      <w:b/>
      <w:bCs/>
    </w:rPr>
  </w:style>
  <w:style w:type="character" w:customStyle="1" w:styleId="Char3">
    <w:name w:val="批注主题 Char"/>
    <w:basedOn w:val="Char2"/>
    <w:link w:val="ad"/>
    <w:uiPriority w:val="99"/>
    <w:semiHidden/>
    <w:rsid w:val="00483C25"/>
    <w:rPr>
      <w:b/>
      <w:bCs/>
    </w:rPr>
  </w:style>
  <w:style w:type="paragraph" w:styleId="ae">
    <w:name w:val="Document Map"/>
    <w:basedOn w:val="a"/>
    <w:link w:val="Char4"/>
    <w:uiPriority w:val="99"/>
    <w:semiHidden/>
    <w:unhideWhenUsed/>
    <w:rsid w:val="006D372F"/>
    <w:rPr>
      <w:rFonts w:ascii="Helvetica" w:hAnsi="Helvetica"/>
      <w:sz w:val="24"/>
      <w:szCs w:val="24"/>
    </w:rPr>
  </w:style>
  <w:style w:type="character" w:customStyle="1" w:styleId="Char4">
    <w:name w:val="文档结构图 Char"/>
    <w:basedOn w:val="a0"/>
    <w:link w:val="ae"/>
    <w:uiPriority w:val="99"/>
    <w:semiHidden/>
    <w:rsid w:val="006D372F"/>
    <w:rPr>
      <w:rFonts w:ascii="Helvetica" w:hAnsi="Helvetica"/>
      <w:sz w:val="24"/>
      <w:szCs w:val="24"/>
    </w:rPr>
  </w:style>
  <w:style w:type="paragraph" w:styleId="af">
    <w:name w:val="Date"/>
    <w:basedOn w:val="a"/>
    <w:next w:val="a"/>
    <w:unhideWhenUsed/>
    <w:qFormat/>
    <w:rsid w:val="00973159"/>
    <w:pPr>
      <w:ind w:leftChars="2500" w:left="100"/>
    </w:pPr>
    <w:rPr>
      <w:rFonts w:ascii="Times New Roman" w:hAnsi="Times New Roman"/>
      <w:szCs w:val="24"/>
    </w:rPr>
  </w:style>
  <w:style w:type="paragraph" w:styleId="af0">
    <w:name w:val="Title"/>
    <w:basedOn w:val="a"/>
    <w:next w:val="a"/>
    <w:qFormat/>
    <w:rsid w:val="00973159"/>
    <w:pPr>
      <w:spacing w:before="240" w:after="60"/>
      <w:jc w:val="center"/>
      <w:outlineLvl w:val="0"/>
    </w:pPr>
    <w:rPr>
      <w:rFonts w:ascii="等线 Light" w:eastAsia="等线 Light" w:hAnsi="等线 Light"/>
      <w:b/>
      <w:bCs/>
      <w:sz w:val="32"/>
      <w:szCs w:val="32"/>
    </w:rPr>
  </w:style>
  <w:style w:type="paragraph" w:customStyle="1" w:styleId="1">
    <w:name w:val="列出段落1"/>
    <w:basedOn w:val="a"/>
    <w:qFormat/>
    <w:rsid w:val="00973159"/>
    <w:pPr>
      <w:ind w:firstLineChars="200" w:firstLine="420"/>
    </w:pPr>
    <w:rPr>
      <w:rFonts w:ascii="Times New Roman" w:hAnsi="Times New Roman"/>
      <w:szCs w:val="24"/>
    </w:rPr>
  </w:style>
  <w:style w:type="paragraph" w:styleId="af1">
    <w:name w:val="Plain Text"/>
    <w:basedOn w:val="a"/>
    <w:rsid w:val="00736C18"/>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207382149">
      <w:bodyDiv w:val="1"/>
      <w:marLeft w:val="0"/>
      <w:marRight w:val="0"/>
      <w:marTop w:val="0"/>
      <w:marBottom w:val="0"/>
      <w:divBdr>
        <w:top w:val="none" w:sz="0" w:space="0" w:color="auto"/>
        <w:left w:val="none" w:sz="0" w:space="0" w:color="auto"/>
        <w:bottom w:val="none" w:sz="0" w:space="0" w:color="auto"/>
        <w:right w:val="none" w:sz="0" w:space="0" w:color="auto"/>
      </w:divBdr>
    </w:div>
    <w:div w:id="223029768">
      <w:bodyDiv w:val="1"/>
      <w:marLeft w:val="0"/>
      <w:marRight w:val="0"/>
      <w:marTop w:val="0"/>
      <w:marBottom w:val="0"/>
      <w:divBdr>
        <w:top w:val="none" w:sz="0" w:space="0" w:color="auto"/>
        <w:left w:val="none" w:sz="0" w:space="0" w:color="auto"/>
        <w:bottom w:val="none" w:sz="0" w:space="0" w:color="auto"/>
        <w:right w:val="none" w:sz="0" w:space="0" w:color="auto"/>
      </w:divBdr>
    </w:div>
    <w:div w:id="1191534582">
      <w:bodyDiv w:val="1"/>
      <w:marLeft w:val="0"/>
      <w:marRight w:val="0"/>
      <w:marTop w:val="0"/>
      <w:marBottom w:val="0"/>
      <w:divBdr>
        <w:top w:val="none" w:sz="0" w:space="0" w:color="auto"/>
        <w:left w:val="none" w:sz="0" w:space="0" w:color="auto"/>
        <w:bottom w:val="none" w:sz="0" w:space="0" w:color="auto"/>
        <w:right w:val="none" w:sz="0" w:space="0" w:color="auto"/>
      </w:divBdr>
    </w:div>
    <w:div w:id="1272084933">
      <w:bodyDiv w:val="1"/>
      <w:marLeft w:val="0"/>
      <w:marRight w:val="0"/>
      <w:marTop w:val="0"/>
      <w:marBottom w:val="0"/>
      <w:divBdr>
        <w:top w:val="none" w:sz="0" w:space="0" w:color="auto"/>
        <w:left w:val="none" w:sz="0" w:space="0" w:color="auto"/>
        <w:bottom w:val="none" w:sz="0" w:space="0" w:color="auto"/>
        <w:right w:val="none" w:sz="0" w:space="0" w:color="auto"/>
      </w:divBdr>
    </w:div>
    <w:div w:id="1283222175">
      <w:bodyDiv w:val="1"/>
      <w:marLeft w:val="0"/>
      <w:marRight w:val="0"/>
      <w:marTop w:val="0"/>
      <w:marBottom w:val="0"/>
      <w:divBdr>
        <w:top w:val="none" w:sz="0" w:space="0" w:color="auto"/>
        <w:left w:val="none" w:sz="0" w:space="0" w:color="auto"/>
        <w:bottom w:val="none" w:sz="0" w:space="0" w:color="auto"/>
        <w:right w:val="none" w:sz="0" w:space="0" w:color="auto"/>
      </w:divBdr>
    </w:div>
    <w:div w:id="20772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585</Words>
  <Characters>3336</Characters>
  <Application>Microsoft Office Word</Application>
  <DocSecurity>0</DocSecurity>
  <Lines>27</Lines>
  <Paragraphs>7</Paragraphs>
  <ScaleCrop>false</ScaleCrop>
  <Company>微软中国</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haojitao</dc:creator>
  <cp:lastModifiedBy>user</cp:lastModifiedBy>
  <cp:revision>3</cp:revision>
  <dcterms:created xsi:type="dcterms:W3CDTF">2017-11-16T07:48:00Z</dcterms:created>
  <dcterms:modified xsi:type="dcterms:W3CDTF">2017-12-11T07:15:00Z</dcterms:modified>
</cp:coreProperties>
</file>